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6D62" w14:textId="7375354A" w:rsidR="001004A4" w:rsidRPr="00DD3237" w:rsidRDefault="00891895" w:rsidP="001004A4">
      <w:pPr>
        <w:jc w:val="center"/>
        <w:rPr>
          <w:rFonts w:ascii="Calibri Light" w:hAnsi="Calibri Light"/>
          <w:b/>
          <w:sz w:val="28"/>
          <w:szCs w:val="28"/>
        </w:rPr>
      </w:pPr>
      <w:r w:rsidRPr="00DD3237">
        <w:rPr>
          <w:rFonts w:ascii="Calibri Light" w:hAnsi="Calibri Light"/>
          <w:b/>
          <w:sz w:val="28"/>
          <w:szCs w:val="28"/>
        </w:rPr>
        <w:t>INSTITUTO DE</w:t>
      </w:r>
      <w:r w:rsidR="001004A4" w:rsidRPr="00DD3237">
        <w:rPr>
          <w:rFonts w:ascii="Calibri Light" w:hAnsi="Calibri Light"/>
          <w:b/>
          <w:sz w:val="28"/>
          <w:szCs w:val="28"/>
        </w:rPr>
        <w:t xml:space="preserve"> ACCESO A LA INFORMACIÓN PÚBLICA</w:t>
      </w:r>
    </w:p>
    <w:p w14:paraId="461F261A" w14:textId="285E5556" w:rsidR="001004A4" w:rsidRPr="003E66F2" w:rsidRDefault="001004A4" w:rsidP="003E66F2">
      <w:pPr>
        <w:jc w:val="center"/>
        <w:rPr>
          <w:rFonts w:ascii="Calibri Light" w:hAnsi="Calibri Light"/>
          <w:b/>
          <w:sz w:val="24"/>
          <w:szCs w:val="24"/>
        </w:rPr>
      </w:pPr>
      <w:r w:rsidRPr="003E66F2">
        <w:rPr>
          <w:rFonts w:ascii="Calibri Light" w:hAnsi="Calibri Light"/>
          <w:b/>
          <w:sz w:val="24"/>
          <w:szCs w:val="24"/>
        </w:rPr>
        <w:t>LINEAMIENTOS GENERALES PARA LA CLASIFICACION</w:t>
      </w:r>
      <w:r w:rsidR="003731C7" w:rsidRPr="003E66F2">
        <w:rPr>
          <w:rFonts w:ascii="Calibri Light" w:hAnsi="Calibri Light"/>
          <w:b/>
          <w:sz w:val="24"/>
          <w:szCs w:val="24"/>
        </w:rPr>
        <w:t xml:space="preserve"> Y DESCLASIFICACIÓN</w:t>
      </w:r>
      <w:r w:rsidR="00DE30CE">
        <w:rPr>
          <w:rFonts w:ascii="Calibri Light" w:hAnsi="Calibri Light"/>
          <w:b/>
          <w:sz w:val="24"/>
          <w:szCs w:val="24"/>
        </w:rPr>
        <w:t xml:space="preserve"> </w:t>
      </w:r>
      <w:r w:rsidRPr="003E66F2">
        <w:rPr>
          <w:rFonts w:ascii="Calibri Light" w:hAnsi="Calibri Light"/>
          <w:b/>
          <w:sz w:val="24"/>
          <w:szCs w:val="24"/>
        </w:rPr>
        <w:t>DE INFORMACION RESERVADA DE LOS ENTES OBLIGADOS</w:t>
      </w:r>
    </w:p>
    <w:p w14:paraId="34059E38" w14:textId="231FE186" w:rsidR="001004A4" w:rsidRPr="00DD3237" w:rsidRDefault="001004A4" w:rsidP="001004A4">
      <w:p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 xml:space="preserve">El Pleno del Instituto de Acceso a la Información Pública, en ejercicio de las atribuciones legales establecidas </w:t>
      </w:r>
      <w:r w:rsidR="00805299" w:rsidRPr="00DD3237">
        <w:rPr>
          <w:rFonts w:ascii="Calibri Light" w:hAnsi="Calibri Light"/>
          <w:sz w:val="24"/>
          <w:szCs w:val="24"/>
        </w:rPr>
        <w:t xml:space="preserve">en </w:t>
      </w:r>
      <w:r w:rsidRPr="00DD3237">
        <w:rPr>
          <w:rFonts w:ascii="Calibri Light" w:hAnsi="Calibri Light"/>
          <w:sz w:val="24"/>
          <w:szCs w:val="24"/>
        </w:rPr>
        <w:t>l</w:t>
      </w:r>
      <w:r w:rsidR="00805299">
        <w:rPr>
          <w:rFonts w:ascii="Calibri Light" w:hAnsi="Calibri Light"/>
          <w:sz w:val="24"/>
          <w:szCs w:val="24"/>
        </w:rPr>
        <w:t xml:space="preserve">os artículos </w:t>
      </w:r>
      <w:r w:rsidR="000D0F07">
        <w:rPr>
          <w:rFonts w:ascii="Calibri Light" w:hAnsi="Calibri Light"/>
          <w:sz w:val="24"/>
          <w:szCs w:val="24"/>
        </w:rPr>
        <w:t xml:space="preserve">3 letras “a” y “b”, 20, 23, 51 y </w:t>
      </w:r>
      <w:r w:rsidR="00805299">
        <w:rPr>
          <w:rFonts w:ascii="Calibri Light" w:hAnsi="Calibri Light"/>
          <w:sz w:val="24"/>
          <w:szCs w:val="24"/>
        </w:rPr>
        <w:t>58 letras “a”, “b”, “c” y “j” de la</w:t>
      </w:r>
      <w:r w:rsidRPr="00DD3237">
        <w:rPr>
          <w:rFonts w:ascii="Calibri Light" w:hAnsi="Calibri Light"/>
          <w:sz w:val="24"/>
          <w:szCs w:val="24"/>
        </w:rPr>
        <w:t xml:space="preserve"> Ley de Acceso a la Información Pública</w:t>
      </w:r>
      <w:r w:rsidR="005D5669">
        <w:rPr>
          <w:rFonts w:ascii="Calibri Light" w:hAnsi="Calibri Light"/>
          <w:sz w:val="24"/>
          <w:szCs w:val="24"/>
        </w:rPr>
        <w:t xml:space="preserve"> (LAIP) </w:t>
      </w:r>
      <w:r w:rsidR="000D0F07">
        <w:rPr>
          <w:rFonts w:ascii="Calibri Light" w:hAnsi="Calibri Light"/>
          <w:sz w:val="24"/>
          <w:szCs w:val="24"/>
        </w:rPr>
        <w:t>; 27 y siguientes de</w:t>
      </w:r>
      <w:r w:rsidRPr="00DD3237">
        <w:rPr>
          <w:rFonts w:ascii="Calibri Light" w:hAnsi="Calibri Light"/>
          <w:sz w:val="24"/>
          <w:szCs w:val="24"/>
        </w:rPr>
        <w:t xml:space="preserve"> su Reglamento</w:t>
      </w:r>
      <w:r w:rsidR="005D5669">
        <w:rPr>
          <w:rFonts w:ascii="Calibri Light" w:hAnsi="Calibri Light"/>
          <w:sz w:val="24"/>
          <w:szCs w:val="24"/>
        </w:rPr>
        <w:t xml:space="preserve"> (RELAIP)</w:t>
      </w:r>
      <w:r w:rsidR="000D0F07">
        <w:rPr>
          <w:rFonts w:ascii="Calibri Light" w:hAnsi="Calibri Light"/>
          <w:sz w:val="24"/>
          <w:szCs w:val="24"/>
        </w:rPr>
        <w:t>; y,</w:t>
      </w:r>
      <w:r w:rsidRPr="00DD3237">
        <w:rPr>
          <w:rFonts w:ascii="Calibri Light" w:hAnsi="Calibri Light"/>
          <w:sz w:val="24"/>
          <w:szCs w:val="24"/>
        </w:rPr>
        <w:t xml:space="preserve">   </w:t>
      </w:r>
    </w:p>
    <w:p w14:paraId="56939DF6" w14:textId="082BF304" w:rsidR="001004A4" w:rsidRPr="00DD3237" w:rsidRDefault="005C7503" w:rsidP="001004A4">
      <w:pPr>
        <w:jc w:val="both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 xml:space="preserve">Considerando: </w:t>
      </w:r>
    </w:p>
    <w:p w14:paraId="781FDB7A" w14:textId="00480E0E" w:rsidR="001004A4" w:rsidRDefault="001004A4" w:rsidP="00DD3237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Que el pacto Internacional de los Derechos Civiles y Políticos establece que toda persona tiene derecho</w:t>
      </w:r>
      <w:r w:rsidR="005D5669">
        <w:rPr>
          <w:rFonts w:ascii="Calibri Light" w:hAnsi="Calibri Light"/>
          <w:sz w:val="24"/>
          <w:szCs w:val="24"/>
        </w:rPr>
        <w:t xml:space="preserve"> a</w:t>
      </w:r>
      <w:r w:rsidRPr="00DD3237">
        <w:rPr>
          <w:rFonts w:ascii="Calibri Light" w:hAnsi="Calibri Light"/>
          <w:sz w:val="24"/>
          <w:szCs w:val="24"/>
        </w:rPr>
        <w:t xml:space="preserve"> buscar</w:t>
      </w:r>
      <w:r w:rsidR="005D5669">
        <w:rPr>
          <w:rFonts w:ascii="Calibri Light" w:hAnsi="Calibri Light"/>
          <w:sz w:val="24"/>
          <w:szCs w:val="24"/>
        </w:rPr>
        <w:t>,</w:t>
      </w:r>
      <w:r w:rsidRPr="00DD3237">
        <w:rPr>
          <w:rFonts w:ascii="Calibri Light" w:hAnsi="Calibri Light"/>
          <w:sz w:val="24"/>
          <w:szCs w:val="24"/>
        </w:rPr>
        <w:t xml:space="preserve"> recibir y difundir </w:t>
      </w:r>
      <w:r w:rsidR="005D5669" w:rsidRPr="00DD3237">
        <w:rPr>
          <w:rFonts w:ascii="Calibri Light" w:hAnsi="Calibri Light"/>
          <w:sz w:val="24"/>
          <w:szCs w:val="24"/>
        </w:rPr>
        <w:t>información</w:t>
      </w:r>
      <w:r w:rsidRPr="00DD3237">
        <w:rPr>
          <w:rFonts w:ascii="Calibri Light" w:hAnsi="Calibri Light"/>
          <w:sz w:val="24"/>
          <w:szCs w:val="24"/>
        </w:rPr>
        <w:t xml:space="preserve"> e ideas de toda índole, sin más restricciones que las expresamente fijadas en una Ley y que sean necesarias para la protección de la seguridad nacional, el orden público o la salud y moral públicas, y  que aseguren  el respeto a los derechos </w:t>
      </w:r>
      <w:r w:rsidR="005D5669">
        <w:rPr>
          <w:rFonts w:ascii="Calibri Light" w:hAnsi="Calibri Light"/>
          <w:sz w:val="24"/>
          <w:szCs w:val="24"/>
        </w:rPr>
        <w:t xml:space="preserve">y </w:t>
      </w:r>
      <w:r w:rsidRPr="00DD3237">
        <w:rPr>
          <w:rFonts w:ascii="Calibri Light" w:hAnsi="Calibri Light"/>
          <w:sz w:val="24"/>
          <w:szCs w:val="24"/>
        </w:rPr>
        <w:t xml:space="preserve"> a la reputación de los demás.  </w:t>
      </w:r>
    </w:p>
    <w:p w14:paraId="7933D3D9" w14:textId="77777777" w:rsidR="000D0F07" w:rsidRPr="00DD3237" w:rsidRDefault="000D0F07" w:rsidP="00DD3237">
      <w:pPr>
        <w:pStyle w:val="Prrafodelista"/>
        <w:jc w:val="both"/>
        <w:rPr>
          <w:rFonts w:ascii="Calibri Light" w:hAnsi="Calibri Light"/>
          <w:sz w:val="24"/>
          <w:szCs w:val="24"/>
        </w:rPr>
      </w:pPr>
    </w:p>
    <w:p w14:paraId="545327D6" w14:textId="1F144B96" w:rsidR="001004A4" w:rsidRDefault="001004A4" w:rsidP="00DD3237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 xml:space="preserve">Que el Instituto de Acceso a la Información Pública (IAIP), es una Institución de Derecho Público, con personalidad jurídica y patrimonio propios, con autonomía administrativa y financiera, y que además es el ente encargado de velar por la </w:t>
      </w:r>
      <w:r w:rsidR="000D0F07">
        <w:rPr>
          <w:rFonts w:ascii="Calibri Light" w:hAnsi="Calibri Light"/>
          <w:sz w:val="24"/>
          <w:szCs w:val="24"/>
        </w:rPr>
        <w:t xml:space="preserve">correcta interpretación y </w:t>
      </w:r>
      <w:r w:rsidRPr="00DD3237">
        <w:rPr>
          <w:rFonts w:ascii="Calibri Light" w:hAnsi="Calibri Light"/>
          <w:sz w:val="24"/>
          <w:szCs w:val="24"/>
        </w:rPr>
        <w:t>aplicación de la Ley de Acceso a la Información Pública.</w:t>
      </w:r>
    </w:p>
    <w:p w14:paraId="152C2E43" w14:textId="77777777" w:rsidR="000D0F07" w:rsidRPr="00DD3237" w:rsidRDefault="000D0F07" w:rsidP="00DD3237">
      <w:pPr>
        <w:pStyle w:val="Prrafodelista"/>
        <w:rPr>
          <w:rFonts w:ascii="Calibri Light" w:hAnsi="Calibri Light"/>
          <w:sz w:val="24"/>
          <w:szCs w:val="24"/>
        </w:rPr>
      </w:pPr>
    </w:p>
    <w:p w14:paraId="6333FE4F" w14:textId="5148A5B2" w:rsidR="001004A4" w:rsidRDefault="001004A4" w:rsidP="00DD3237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 xml:space="preserve">Que </w:t>
      </w:r>
      <w:r w:rsidR="00B44390">
        <w:rPr>
          <w:rFonts w:ascii="Calibri Light" w:hAnsi="Calibri Light"/>
          <w:sz w:val="24"/>
          <w:szCs w:val="24"/>
        </w:rPr>
        <w:t xml:space="preserve">los Arts. 58 letra “j” de la </w:t>
      </w:r>
      <w:r w:rsidR="00EE48F7">
        <w:rPr>
          <w:rFonts w:ascii="Calibri Light" w:hAnsi="Calibri Light"/>
          <w:sz w:val="24"/>
          <w:szCs w:val="24"/>
        </w:rPr>
        <w:t>LAIP</w:t>
      </w:r>
      <w:r w:rsidR="008E64C0">
        <w:rPr>
          <w:rFonts w:ascii="Calibri Light" w:hAnsi="Calibri Light"/>
          <w:sz w:val="24"/>
          <w:szCs w:val="24"/>
        </w:rPr>
        <w:t xml:space="preserve"> </w:t>
      </w:r>
      <w:r w:rsidR="00B44390">
        <w:rPr>
          <w:rFonts w:ascii="Calibri Light" w:hAnsi="Calibri Light"/>
          <w:sz w:val="24"/>
          <w:szCs w:val="24"/>
        </w:rPr>
        <w:t>y</w:t>
      </w:r>
      <w:r w:rsidRPr="00DD3237">
        <w:rPr>
          <w:rFonts w:ascii="Calibri Light" w:hAnsi="Calibri Light"/>
          <w:sz w:val="24"/>
          <w:szCs w:val="24"/>
        </w:rPr>
        <w:t xml:space="preserve"> 20 de</w:t>
      </w:r>
      <w:r w:rsidR="00B44390">
        <w:rPr>
          <w:rFonts w:ascii="Calibri Light" w:hAnsi="Calibri Light"/>
          <w:sz w:val="24"/>
          <w:szCs w:val="24"/>
        </w:rPr>
        <w:t xml:space="preserve"> su Reglamento</w:t>
      </w:r>
      <w:r w:rsidRPr="00DD3237">
        <w:rPr>
          <w:rFonts w:ascii="Calibri Light" w:hAnsi="Calibri Light"/>
          <w:sz w:val="24"/>
          <w:szCs w:val="24"/>
        </w:rPr>
        <w:t xml:space="preserve"> </w:t>
      </w:r>
      <w:r w:rsidR="000D0F07">
        <w:rPr>
          <w:rFonts w:ascii="Calibri Light" w:hAnsi="Calibri Light"/>
          <w:sz w:val="24"/>
          <w:szCs w:val="24"/>
        </w:rPr>
        <w:t>confiere</w:t>
      </w:r>
      <w:r w:rsidR="00B44390">
        <w:rPr>
          <w:rFonts w:ascii="Calibri Light" w:hAnsi="Calibri Light"/>
          <w:sz w:val="24"/>
          <w:szCs w:val="24"/>
        </w:rPr>
        <w:t>n</w:t>
      </w:r>
      <w:r w:rsidRPr="00DD3237">
        <w:rPr>
          <w:rFonts w:ascii="Calibri Light" w:hAnsi="Calibri Light"/>
          <w:sz w:val="24"/>
          <w:szCs w:val="24"/>
        </w:rPr>
        <w:t xml:space="preserve"> </w:t>
      </w:r>
      <w:r w:rsidR="00B44390">
        <w:rPr>
          <w:rFonts w:ascii="Calibri Light" w:hAnsi="Calibri Light"/>
          <w:sz w:val="24"/>
          <w:szCs w:val="24"/>
        </w:rPr>
        <w:t xml:space="preserve">al IAIP </w:t>
      </w:r>
      <w:r w:rsidRPr="00DD3237">
        <w:rPr>
          <w:rFonts w:ascii="Calibri Light" w:hAnsi="Calibri Light"/>
          <w:sz w:val="24"/>
          <w:szCs w:val="24"/>
        </w:rPr>
        <w:t xml:space="preserve">la facultad para </w:t>
      </w:r>
      <w:r w:rsidR="0050700F" w:rsidRPr="00DD3237">
        <w:rPr>
          <w:rFonts w:ascii="Calibri Light" w:hAnsi="Calibri Light"/>
          <w:sz w:val="24"/>
          <w:szCs w:val="24"/>
        </w:rPr>
        <w:t>establec</w:t>
      </w:r>
      <w:r w:rsidR="0050700F">
        <w:rPr>
          <w:rFonts w:ascii="Calibri Light" w:hAnsi="Calibri Light"/>
          <w:sz w:val="24"/>
          <w:szCs w:val="24"/>
        </w:rPr>
        <w:t>er</w:t>
      </w:r>
      <w:r w:rsidRPr="00DD3237">
        <w:rPr>
          <w:rFonts w:ascii="Calibri Light" w:hAnsi="Calibri Light"/>
          <w:sz w:val="24"/>
          <w:szCs w:val="24"/>
        </w:rPr>
        <w:t xml:space="preserve"> los mecanismos para </w:t>
      </w:r>
      <w:r w:rsidR="000D0F07">
        <w:rPr>
          <w:rFonts w:ascii="Calibri Light" w:hAnsi="Calibri Light"/>
          <w:sz w:val="24"/>
          <w:szCs w:val="24"/>
        </w:rPr>
        <w:t>g</w:t>
      </w:r>
      <w:r w:rsidRPr="00DD3237">
        <w:rPr>
          <w:rFonts w:ascii="Calibri Light" w:hAnsi="Calibri Light"/>
          <w:sz w:val="24"/>
          <w:szCs w:val="24"/>
        </w:rPr>
        <w:t>arantizar la protección, clasificación y seguridad de la información pública y el respeto a las restricciones de acceso en los casos de la Información clasificada como reservada por los entes obligados conforme a la citada Ley</w:t>
      </w:r>
      <w:r w:rsidR="00743771">
        <w:rPr>
          <w:rFonts w:ascii="Calibri Light" w:hAnsi="Calibri Light"/>
          <w:sz w:val="24"/>
          <w:szCs w:val="24"/>
        </w:rPr>
        <w:t>.</w:t>
      </w:r>
      <w:r w:rsidRPr="00DD3237">
        <w:rPr>
          <w:rFonts w:ascii="Calibri Light" w:hAnsi="Calibri Light"/>
          <w:sz w:val="24"/>
          <w:szCs w:val="24"/>
        </w:rPr>
        <w:t xml:space="preserve"> </w:t>
      </w:r>
    </w:p>
    <w:p w14:paraId="5CB01495" w14:textId="77777777" w:rsidR="00743771" w:rsidRPr="00DD3237" w:rsidRDefault="00743771" w:rsidP="00DD3237">
      <w:pPr>
        <w:pStyle w:val="Prrafodelista"/>
        <w:jc w:val="both"/>
        <w:rPr>
          <w:rFonts w:ascii="Calibri Light" w:hAnsi="Calibri Light"/>
          <w:sz w:val="24"/>
          <w:szCs w:val="24"/>
        </w:rPr>
      </w:pPr>
    </w:p>
    <w:p w14:paraId="6A1289F1" w14:textId="5A891F0A" w:rsidR="001004A4" w:rsidRDefault="001004A4" w:rsidP="00DD3237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 xml:space="preserve">Que  es función del </w:t>
      </w:r>
      <w:r w:rsidR="004C50CB">
        <w:rPr>
          <w:rFonts w:ascii="Calibri Light" w:hAnsi="Calibri Light"/>
          <w:sz w:val="24"/>
          <w:szCs w:val="24"/>
        </w:rPr>
        <w:t>IAIP</w:t>
      </w:r>
      <w:r w:rsidRPr="00DD3237">
        <w:rPr>
          <w:rFonts w:ascii="Calibri Light" w:hAnsi="Calibri Light"/>
          <w:sz w:val="24"/>
          <w:szCs w:val="24"/>
        </w:rPr>
        <w:t xml:space="preserve"> definir</w:t>
      </w:r>
      <w:r w:rsidR="00D46701">
        <w:rPr>
          <w:rFonts w:ascii="Calibri Light" w:hAnsi="Calibri Light"/>
          <w:sz w:val="24"/>
          <w:szCs w:val="24"/>
        </w:rPr>
        <w:t>,</w:t>
      </w:r>
      <w:r w:rsidRPr="00DD3237">
        <w:rPr>
          <w:rFonts w:ascii="Calibri Light" w:hAnsi="Calibri Light"/>
          <w:sz w:val="24"/>
          <w:szCs w:val="24"/>
        </w:rPr>
        <w:t xml:space="preserve"> mediante el proceso de reserva de información, los límites que encuentra el derecho de acceso a la información en nuestro marco jurídico.  </w:t>
      </w:r>
    </w:p>
    <w:p w14:paraId="6442DF61" w14:textId="77777777" w:rsidR="00743771" w:rsidRPr="00DD3237" w:rsidRDefault="00743771" w:rsidP="00DD3237">
      <w:pPr>
        <w:pStyle w:val="Prrafodelista"/>
        <w:rPr>
          <w:rFonts w:ascii="Calibri Light" w:hAnsi="Calibri Light"/>
          <w:sz w:val="24"/>
          <w:szCs w:val="24"/>
        </w:rPr>
      </w:pPr>
    </w:p>
    <w:p w14:paraId="005F7655" w14:textId="2A4918C9" w:rsidR="00740E5B" w:rsidRDefault="001004A4" w:rsidP="00DD3237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Que de conformidad a la</w:t>
      </w:r>
      <w:r w:rsidR="008E64C0">
        <w:rPr>
          <w:rFonts w:ascii="Calibri Light" w:hAnsi="Calibri Light"/>
          <w:sz w:val="24"/>
          <w:szCs w:val="24"/>
        </w:rPr>
        <w:t xml:space="preserve"> </w:t>
      </w:r>
      <w:r w:rsidR="00EE48F7">
        <w:rPr>
          <w:rFonts w:ascii="Calibri Light" w:hAnsi="Calibri Light"/>
          <w:sz w:val="24"/>
          <w:szCs w:val="24"/>
        </w:rPr>
        <w:t>LAIP</w:t>
      </w:r>
      <w:r w:rsidRPr="00DD3237">
        <w:rPr>
          <w:rFonts w:ascii="Calibri Light" w:hAnsi="Calibri Light"/>
          <w:sz w:val="24"/>
          <w:szCs w:val="24"/>
        </w:rPr>
        <w:t xml:space="preserve">, </w:t>
      </w:r>
      <w:r w:rsidR="004C50CB">
        <w:rPr>
          <w:rFonts w:ascii="Calibri Light" w:hAnsi="Calibri Light"/>
          <w:sz w:val="24"/>
          <w:szCs w:val="24"/>
        </w:rPr>
        <w:t>l</w:t>
      </w:r>
      <w:r w:rsidRPr="00DD3237">
        <w:rPr>
          <w:rFonts w:ascii="Calibri Light" w:hAnsi="Calibri Light"/>
          <w:sz w:val="24"/>
          <w:szCs w:val="24"/>
        </w:rPr>
        <w:t>a información clasificada como reservada tendrá este carácter mientras subsista la causa que dio origen a la reserva y</w:t>
      </w:r>
      <w:r w:rsidR="0033108D">
        <w:rPr>
          <w:rFonts w:ascii="Calibri Light" w:hAnsi="Calibri Light"/>
          <w:sz w:val="24"/>
          <w:szCs w:val="24"/>
        </w:rPr>
        <w:t xml:space="preserve"> que</w:t>
      </w:r>
      <w:r w:rsidR="008A695B">
        <w:rPr>
          <w:rFonts w:ascii="Calibri Light" w:hAnsi="Calibri Light"/>
          <w:sz w:val="24"/>
          <w:szCs w:val="24"/>
        </w:rPr>
        <w:t>,</w:t>
      </w:r>
      <w:r w:rsidRPr="00DD3237">
        <w:rPr>
          <w:rFonts w:ascii="Calibri Light" w:hAnsi="Calibri Light"/>
          <w:sz w:val="24"/>
          <w:szCs w:val="24"/>
        </w:rPr>
        <w:t xml:space="preserve"> fuera de esta circunstancia, la desclasificación solo tendrá lugar una vez que se haya cumplido un término de siete (7) años</w:t>
      </w:r>
      <w:r w:rsidR="00E702B4">
        <w:rPr>
          <w:rFonts w:ascii="Calibri Light" w:hAnsi="Calibri Light"/>
          <w:sz w:val="24"/>
          <w:szCs w:val="24"/>
        </w:rPr>
        <w:t xml:space="preserve"> o de las prórrogas otorgadas conforme a ley</w:t>
      </w:r>
      <w:r w:rsidRPr="00DD3237">
        <w:rPr>
          <w:rFonts w:ascii="Calibri Light" w:hAnsi="Calibri Light"/>
          <w:sz w:val="24"/>
          <w:szCs w:val="24"/>
        </w:rPr>
        <w:t xml:space="preserve">, contado a partir de la declaratoria de reserva.  </w:t>
      </w:r>
    </w:p>
    <w:p w14:paraId="3401E947" w14:textId="57B6EB1F" w:rsidR="001004A4" w:rsidRPr="00D33C22" w:rsidRDefault="00B35212" w:rsidP="00D33C22">
      <w:pPr>
        <w:jc w:val="both"/>
        <w:rPr>
          <w:rFonts w:ascii="Calibri Light" w:hAnsi="Calibri Light"/>
          <w:sz w:val="24"/>
          <w:szCs w:val="24"/>
        </w:rPr>
      </w:pPr>
      <w:r w:rsidRPr="00D33C22">
        <w:rPr>
          <w:rFonts w:ascii="Calibri Light" w:hAnsi="Calibri Light"/>
          <w:b/>
          <w:sz w:val="24"/>
          <w:szCs w:val="24"/>
        </w:rPr>
        <w:lastRenderedPageBreak/>
        <w:t>Por tanto, acuerda</w:t>
      </w:r>
      <w:r w:rsidR="001004A4" w:rsidRPr="00D33C22">
        <w:rPr>
          <w:rFonts w:ascii="Calibri Light" w:hAnsi="Calibri Light"/>
          <w:sz w:val="24"/>
          <w:szCs w:val="24"/>
        </w:rPr>
        <w:t xml:space="preserve"> emitir los siguientes:</w:t>
      </w:r>
    </w:p>
    <w:p w14:paraId="506EF9D5" w14:textId="26CAC735" w:rsidR="001004A4" w:rsidRDefault="001004A4" w:rsidP="00DD3237">
      <w:pPr>
        <w:jc w:val="center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 xml:space="preserve">LINEAMIENTOS GENERALES PARA LA CLASIFICACION </w:t>
      </w:r>
      <w:r w:rsidR="00740E5B">
        <w:rPr>
          <w:rFonts w:ascii="Calibri Light" w:hAnsi="Calibri Light"/>
          <w:b/>
          <w:sz w:val="24"/>
          <w:szCs w:val="24"/>
        </w:rPr>
        <w:t xml:space="preserve">Y DESCLASIFICACIÓN </w:t>
      </w:r>
      <w:r w:rsidRPr="00DD3237">
        <w:rPr>
          <w:rFonts w:ascii="Calibri Light" w:hAnsi="Calibri Light"/>
          <w:b/>
          <w:sz w:val="24"/>
          <w:szCs w:val="24"/>
        </w:rPr>
        <w:t xml:space="preserve">DE INFORMACION RESERVADA DE LOS ENTES OBLIGADOS </w:t>
      </w:r>
    </w:p>
    <w:p w14:paraId="4C733A5E" w14:textId="3AADDC4B" w:rsidR="001004A4" w:rsidRPr="00DD3237" w:rsidRDefault="001004A4" w:rsidP="00C202ED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>Capítulo I</w:t>
      </w:r>
    </w:p>
    <w:p w14:paraId="7B9307C1" w14:textId="3AE8F0BA" w:rsidR="001004A4" w:rsidRPr="00DD3237" w:rsidRDefault="001004A4" w:rsidP="00C202ED">
      <w:pPr>
        <w:jc w:val="center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>Disposiciones Generales</w:t>
      </w:r>
    </w:p>
    <w:p w14:paraId="529D6EA0" w14:textId="62C4C10A" w:rsidR="001004A4" w:rsidRPr="00DD3237" w:rsidRDefault="001004A4" w:rsidP="001004A4">
      <w:p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 xml:space="preserve">Articulo 1.-OBJETO Los presentes Lineamientos tienen por objeto establecer los criterios con base en los cuales los titulares de las Instituciones obligadas </w:t>
      </w:r>
      <w:r w:rsidR="00907397">
        <w:rPr>
          <w:rFonts w:ascii="Calibri Light" w:hAnsi="Calibri Light"/>
          <w:sz w:val="24"/>
          <w:szCs w:val="24"/>
        </w:rPr>
        <w:t xml:space="preserve">al cumplimiento de la </w:t>
      </w:r>
      <w:r w:rsidR="00EE48F7">
        <w:rPr>
          <w:rFonts w:ascii="Calibri Light" w:hAnsi="Calibri Light"/>
          <w:sz w:val="24"/>
          <w:szCs w:val="24"/>
        </w:rPr>
        <w:t xml:space="preserve"> LAIP</w:t>
      </w:r>
      <w:r w:rsidR="00781C6B">
        <w:rPr>
          <w:rFonts w:ascii="Calibri Light" w:hAnsi="Calibri Light"/>
          <w:sz w:val="24"/>
          <w:szCs w:val="24"/>
        </w:rPr>
        <w:t xml:space="preserve"> </w:t>
      </w:r>
      <w:r w:rsidRPr="00DD3237">
        <w:rPr>
          <w:rFonts w:ascii="Calibri Light" w:hAnsi="Calibri Light"/>
          <w:sz w:val="24"/>
          <w:szCs w:val="24"/>
        </w:rPr>
        <w:t xml:space="preserve">clasificarán como reservada la información que poseen y generan, la desclasificarán en su caso, y construirán las versiones públicas de expedientes o documentos que contengan partes o secciones reservadas o confidenciales.    </w:t>
      </w:r>
    </w:p>
    <w:p w14:paraId="7CA9BF2C" w14:textId="1F2456AD" w:rsidR="001004A4" w:rsidRPr="00DD3237" w:rsidRDefault="001004A4" w:rsidP="001004A4">
      <w:p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Lo anterior, sin perjuicio de que en ejercicio de sus atribuciones</w:t>
      </w:r>
      <w:r w:rsidR="00C11664" w:rsidRPr="00DD3237">
        <w:rPr>
          <w:rFonts w:ascii="Calibri Light" w:hAnsi="Calibri Light"/>
          <w:sz w:val="24"/>
          <w:szCs w:val="24"/>
        </w:rPr>
        <w:t xml:space="preserve"> legales</w:t>
      </w:r>
      <w:r w:rsidRPr="00DD3237">
        <w:rPr>
          <w:rFonts w:ascii="Calibri Light" w:hAnsi="Calibri Light"/>
          <w:sz w:val="24"/>
          <w:szCs w:val="24"/>
        </w:rPr>
        <w:t xml:space="preserve">, el </w:t>
      </w:r>
      <w:r w:rsidR="00907397">
        <w:rPr>
          <w:rFonts w:ascii="Calibri Light" w:hAnsi="Calibri Light"/>
          <w:sz w:val="24"/>
          <w:szCs w:val="24"/>
        </w:rPr>
        <w:t xml:space="preserve">IAIP </w:t>
      </w:r>
      <w:r w:rsidR="00E702B4">
        <w:rPr>
          <w:rFonts w:ascii="Calibri Light" w:hAnsi="Calibri Light"/>
          <w:sz w:val="24"/>
          <w:szCs w:val="24"/>
        </w:rPr>
        <w:t>determine, por medio de los procedimientos de su competencia,</w:t>
      </w:r>
      <w:r w:rsidR="00C11664" w:rsidRPr="00DD3237">
        <w:rPr>
          <w:rFonts w:ascii="Calibri Light" w:hAnsi="Calibri Light"/>
          <w:sz w:val="24"/>
          <w:szCs w:val="24"/>
        </w:rPr>
        <w:t xml:space="preserve"> </w:t>
      </w:r>
      <w:r w:rsidRPr="00DD3237">
        <w:rPr>
          <w:rFonts w:ascii="Calibri Light" w:hAnsi="Calibri Light"/>
          <w:sz w:val="24"/>
          <w:szCs w:val="24"/>
        </w:rPr>
        <w:t>si el proceso de  clasificación se apega de manera estricta, a los supuestos establecidos por la</w:t>
      </w:r>
      <w:r w:rsidR="008E64C0">
        <w:rPr>
          <w:rFonts w:ascii="Calibri Light" w:hAnsi="Calibri Light"/>
          <w:sz w:val="24"/>
          <w:szCs w:val="24"/>
        </w:rPr>
        <w:t xml:space="preserve"> </w:t>
      </w:r>
      <w:r w:rsidR="00907397">
        <w:rPr>
          <w:rFonts w:ascii="Calibri Light" w:hAnsi="Calibri Light"/>
          <w:sz w:val="24"/>
          <w:szCs w:val="24"/>
        </w:rPr>
        <w:t>LAIP</w:t>
      </w:r>
      <w:r w:rsidRPr="00DD3237">
        <w:rPr>
          <w:rFonts w:ascii="Calibri Light" w:hAnsi="Calibri Light"/>
          <w:sz w:val="24"/>
          <w:szCs w:val="24"/>
        </w:rPr>
        <w:t>, su Reglamento</w:t>
      </w:r>
      <w:r w:rsidR="00907397">
        <w:rPr>
          <w:rFonts w:ascii="Calibri Light" w:hAnsi="Calibri Light"/>
          <w:sz w:val="24"/>
          <w:szCs w:val="24"/>
        </w:rPr>
        <w:t xml:space="preserve"> y</w:t>
      </w:r>
      <w:r w:rsidRPr="00DD3237">
        <w:rPr>
          <w:rFonts w:ascii="Calibri Light" w:hAnsi="Calibri Light"/>
          <w:sz w:val="24"/>
          <w:szCs w:val="24"/>
        </w:rPr>
        <w:t xml:space="preserve"> los presentes Lineamientos</w:t>
      </w:r>
      <w:r w:rsidRPr="00C202ED">
        <w:rPr>
          <w:rFonts w:ascii="Calibri Light" w:hAnsi="Calibri Light"/>
          <w:i/>
          <w:sz w:val="24"/>
          <w:szCs w:val="24"/>
        </w:rPr>
        <w:t>.</w:t>
      </w:r>
      <w:r w:rsidRPr="00C202ED">
        <w:rPr>
          <w:rFonts w:ascii="Calibri Light" w:hAnsi="Calibri Light"/>
          <w:sz w:val="24"/>
          <w:szCs w:val="24"/>
        </w:rPr>
        <w:t xml:space="preserve"> </w:t>
      </w:r>
      <w:r w:rsidRPr="00DD3237">
        <w:rPr>
          <w:rFonts w:ascii="Calibri Light" w:hAnsi="Calibri Light"/>
          <w:sz w:val="24"/>
          <w:szCs w:val="24"/>
          <w:highlight w:val="yellow"/>
        </w:rPr>
        <w:t xml:space="preserve"> </w:t>
      </w:r>
    </w:p>
    <w:p w14:paraId="1717ED07" w14:textId="6B096CDC" w:rsidR="001004A4" w:rsidRPr="00DD3237" w:rsidRDefault="00781C6B" w:rsidP="001004A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Artículo</w:t>
      </w:r>
      <w:r w:rsidRPr="00DD3237">
        <w:rPr>
          <w:rFonts w:ascii="Calibri Light" w:hAnsi="Calibri Light"/>
          <w:sz w:val="24"/>
          <w:szCs w:val="24"/>
        </w:rPr>
        <w:t xml:space="preserve"> </w:t>
      </w:r>
      <w:r w:rsidR="001004A4" w:rsidRPr="00DD3237">
        <w:rPr>
          <w:rFonts w:ascii="Calibri Light" w:hAnsi="Calibri Light"/>
          <w:sz w:val="24"/>
          <w:szCs w:val="24"/>
        </w:rPr>
        <w:t xml:space="preserve">2. </w:t>
      </w:r>
      <w:r w:rsidR="001004A4" w:rsidRPr="00C202ED">
        <w:rPr>
          <w:rFonts w:ascii="Calibri Light" w:hAnsi="Calibri Light"/>
          <w:sz w:val="24"/>
          <w:szCs w:val="24"/>
        </w:rPr>
        <w:t>ÁMBITO</w:t>
      </w:r>
      <w:r w:rsidR="00C11664" w:rsidRPr="00C202ED">
        <w:rPr>
          <w:rFonts w:ascii="Calibri Light" w:hAnsi="Calibri Light"/>
          <w:sz w:val="24"/>
          <w:szCs w:val="24"/>
        </w:rPr>
        <w:t xml:space="preserve"> DE APLICACIÓN</w:t>
      </w:r>
      <w:r w:rsidR="001004A4" w:rsidRPr="00C202ED">
        <w:rPr>
          <w:rFonts w:ascii="Calibri Light" w:hAnsi="Calibri Light"/>
          <w:sz w:val="24"/>
          <w:szCs w:val="24"/>
        </w:rPr>
        <w:t>.</w:t>
      </w:r>
      <w:r w:rsidR="001004A4" w:rsidRPr="00DD3237">
        <w:rPr>
          <w:rFonts w:ascii="Calibri Light" w:hAnsi="Calibri Light"/>
          <w:sz w:val="24"/>
          <w:szCs w:val="24"/>
        </w:rPr>
        <w:t xml:space="preserve"> Los presentes lineamientos serán de observancia obligatoria por parte de</w:t>
      </w:r>
      <w:r w:rsidR="00907397">
        <w:rPr>
          <w:rFonts w:ascii="Calibri Light" w:hAnsi="Calibri Light"/>
          <w:sz w:val="24"/>
          <w:szCs w:val="24"/>
        </w:rPr>
        <w:t xml:space="preserve"> todos</w:t>
      </w:r>
      <w:r w:rsidR="001004A4" w:rsidRPr="00DD3237">
        <w:rPr>
          <w:rFonts w:ascii="Calibri Light" w:hAnsi="Calibri Light"/>
          <w:sz w:val="24"/>
          <w:szCs w:val="24"/>
        </w:rPr>
        <w:t xml:space="preserve"> los Entes Obligados por la</w:t>
      </w:r>
      <w:r w:rsidR="008E64C0">
        <w:rPr>
          <w:rFonts w:ascii="Calibri Light" w:hAnsi="Calibri Light"/>
          <w:sz w:val="24"/>
          <w:szCs w:val="24"/>
        </w:rPr>
        <w:t xml:space="preserve"> </w:t>
      </w:r>
      <w:r w:rsidR="00907397">
        <w:rPr>
          <w:rFonts w:ascii="Calibri Light" w:hAnsi="Calibri Light"/>
          <w:sz w:val="24"/>
          <w:szCs w:val="24"/>
        </w:rPr>
        <w:t>LAIP</w:t>
      </w:r>
      <w:r w:rsidR="001004A4" w:rsidRPr="00DD3237">
        <w:rPr>
          <w:rFonts w:ascii="Calibri Light" w:hAnsi="Calibri Light"/>
          <w:sz w:val="24"/>
          <w:szCs w:val="24"/>
        </w:rPr>
        <w:t xml:space="preserve">, </w:t>
      </w:r>
      <w:r w:rsidR="002801C8" w:rsidRPr="00805299">
        <w:rPr>
          <w:rFonts w:ascii="Calibri Light" w:hAnsi="Calibri Light"/>
          <w:sz w:val="24"/>
          <w:szCs w:val="24"/>
        </w:rPr>
        <w:t>comprendiendo</w:t>
      </w:r>
      <w:r w:rsidR="001004A4" w:rsidRPr="00DD3237">
        <w:rPr>
          <w:rFonts w:ascii="Calibri Light" w:hAnsi="Calibri Light"/>
          <w:sz w:val="24"/>
          <w:szCs w:val="24"/>
        </w:rPr>
        <w:t xml:space="preserve"> los señalados en </w:t>
      </w:r>
      <w:r w:rsidR="002801C8">
        <w:rPr>
          <w:rFonts w:ascii="Calibri Light" w:hAnsi="Calibri Light"/>
          <w:sz w:val="24"/>
          <w:szCs w:val="24"/>
        </w:rPr>
        <w:t>sus</w:t>
      </w:r>
      <w:r w:rsidR="002801C8" w:rsidRPr="00DD3237">
        <w:rPr>
          <w:rFonts w:ascii="Calibri Light" w:hAnsi="Calibri Light"/>
          <w:sz w:val="24"/>
          <w:szCs w:val="24"/>
        </w:rPr>
        <w:t xml:space="preserve"> </w:t>
      </w:r>
      <w:r w:rsidR="001004A4" w:rsidRPr="00DD3237">
        <w:rPr>
          <w:rFonts w:ascii="Calibri Light" w:hAnsi="Calibri Light"/>
          <w:sz w:val="24"/>
          <w:szCs w:val="24"/>
        </w:rPr>
        <w:t>artículos 7 y 8.</w:t>
      </w:r>
    </w:p>
    <w:p w14:paraId="0BECEAB5" w14:textId="0F5EEE07" w:rsidR="001004A4" w:rsidRPr="00DD3237" w:rsidRDefault="001004A4" w:rsidP="00C202ED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>Capítulo II</w:t>
      </w:r>
    </w:p>
    <w:p w14:paraId="24025EAC" w14:textId="182228EC" w:rsidR="0019517A" w:rsidRPr="00E612C5" w:rsidRDefault="001004A4" w:rsidP="00E612C5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>De la Clasificación</w:t>
      </w:r>
    </w:p>
    <w:p w14:paraId="1AC7FCC3" w14:textId="45CBC449" w:rsidR="007C11DB" w:rsidRDefault="00781C6B" w:rsidP="007C11DB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Artículo</w:t>
      </w:r>
      <w:r w:rsidR="00D87D04" w:rsidRPr="00DD3237">
        <w:rPr>
          <w:rFonts w:ascii="Calibri Light" w:hAnsi="Calibri Light"/>
          <w:sz w:val="24"/>
          <w:szCs w:val="24"/>
        </w:rPr>
        <w:t xml:space="preserve"> </w:t>
      </w:r>
      <w:r w:rsidR="00C202ED">
        <w:rPr>
          <w:rFonts w:ascii="Calibri Light" w:hAnsi="Calibri Light"/>
          <w:sz w:val="24"/>
          <w:szCs w:val="24"/>
        </w:rPr>
        <w:t>3</w:t>
      </w:r>
      <w:r w:rsidR="00D87D04" w:rsidRPr="00DD3237">
        <w:rPr>
          <w:rFonts w:ascii="Calibri Light" w:hAnsi="Calibri Light"/>
          <w:sz w:val="24"/>
          <w:szCs w:val="24"/>
        </w:rPr>
        <w:t xml:space="preserve">.- Para </w:t>
      </w:r>
      <w:r w:rsidR="001004A4" w:rsidRPr="00DD3237">
        <w:rPr>
          <w:rFonts w:ascii="Calibri Light" w:hAnsi="Calibri Light"/>
          <w:sz w:val="24"/>
          <w:szCs w:val="24"/>
        </w:rPr>
        <w:t xml:space="preserve">clasificar la información </w:t>
      </w:r>
      <w:r w:rsidR="00D87D04" w:rsidRPr="00DD3237">
        <w:rPr>
          <w:rFonts w:ascii="Calibri Light" w:hAnsi="Calibri Light"/>
          <w:sz w:val="24"/>
          <w:szCs w:val="24"/>
        </w:rPr>
        <w:t>como reservada</w:t>
      </w:r>
      <w:r w:rsidR="001004A4" w:rsidRPr="00DD3237">
        <w:rPr>
          <w:rFonts w:ascii="Calibri Light" w:hAnsi="Calibri Light"/>
          <w:sz w:val="24"/>
          <w:szCs w:val="24"/>
        </w:rPr>
        <w:t xml:space="preserve">, el Ente Obligado deberá, por medio de su </w:t>
      </w:r>
      <w:r w:rsidR="001004A4" w:rsidRPr="00C202ED">
        <w:rPr>
          <w:rFonts w:ascii="Calibri Light" w:hAnsi="Calibri Light"/>
          <w:sz w:val="24"/>
          <w:szCs w:val="24"/>
        </w:rPr>
        <w:t xml:space="preserve">titular </w:t>
      </w:r>
      <w:r w:rsidR="00D87D04" w:rsidRPr="00C202ED">
        <w:rPr>
          <w:rFonts w:ascii="Calibri Light" w:hAnsi="Calibri Light"/>
          <w:sz w:val="24"/>
          <w:szCs w:val="24"/>
        </w:rPr>
        <w:t xml:space="preserve">o </w:t>
      </w:r>
      <w:r w:rsidR="00F34196" w:rsidRPr="00C202ED">
        <w:rPr>
          <w:rFonts w:ascii="Calibri Light" w:hAnsi="Calibri Light"/>
          <w:sz w:val="24"/>
          <w:szCs w:val="24"/>
        </w:rPr>
        <w:t xml:space="preserve">de </w:t>
      </w:r>
      <w:r w:rsidR="00D87D04" w:rsidRPr="00C202ED">
        <w:rPr>
          <w:rFonts w:ascii="Calibri Light" w:hAnsi="Calibri Light"/>
          <w:sz w:val="24"/>
          <w:szCs w:val="24"/>
        </w:rPr>
        <w:t>quien este delegue</w:t>
      </w:r>
      <w:r w:rsidR="00D87D04" w:rsidRPr="00DD3237">
        <w:rPr>
          <w:rFonts w:ascii="Calibri Light" w:hAnsi="Calibri Light"/>
          <w:sz w:val="24"/>
          <w:szCs w:val="24"/>
        </w:rPr>
        <w:t xml:space="preserve">, </w:t>
      </w:r>
      <w:r w:rsidR="001004A4" w:rsidRPr="00DD3237">
        <w:rPr>
          <w:rFonts w:ascii="Calibri Light" w:hAnsi="Calibri Light"/>
          <w:sz w:val="24"/>
          <w:szCs w:val="24"/>
        </w:rPr>
        <w:t xml:space="preserve">señalar </w:t>
      </w:r>
      <w:r w:rsidR="00F34196">
        <w:rPr>
          <w:rFonts w:ascii="Calibri Light" w:hAnsi="Calibri Light"/>
          <w:sz w:val="24"/>
          <w:szCs w:val="24"/>
        </w:rPr>
        <w:t>la</w:t>
      </w:r>
      <w:r w:rsidR="00373771" w:rsidRPr="00DD3237">
        <w:rPr>
          <w:rFonts w:ascii="Calibri Light" w:hAnsi="Calibri Light"/>
          <w:sz w:val="24"/>
          <w:szCs w:val="24"/>
        </w:rPr>
        <w:t xml:space="preserve"> </w:t>
      </w:r>
      <w:r w:rsidR="001004A4" w:rsidRPr="00DD3237">
        <w:rPr>
          <w:rFonts w:ascii="Calibri Light" w:hAnsi="Calibri Light"/>
          <w:sz w:val="24"/>
          <w:szCs w:val="24"/>
        </w:rPr>
        <w:t xml:space="preserve">base legal </w:t>
      </w:r>
      <w:r w:rsidR="004B658A">
        <w:rPr>
          <w:rFonts w:ascii="Calibri Light" w:hAnsi="Calibri Light"/>
          <w:sz w:val="24"/>
          <w:szCs w:val="24"/>
        </w:rPr>
        <w:t>correspondiente, indicando clara y expresamente</w:t>
      </w:r>
      <w:r w:rsidR="00F34196">
        <w:rPr>
          <w:rFonts w:ascii="Calibri Light" w:hAnsi="Calibri Light"/>
          <w:sz w:val="24"/>
          <w:szCs w:val="24"/>
        </w:rPr>
        <w:t xml:space="preserve"> en cuál o cuáles de los s</w:t>
      </w:r>
      <w:r w:rsidR="001004A4" w:rsidRPr="00DD3237">
        <w:rPr>
          <w:rFonts w:ascii="Calibri Light" w:hAnsi="Calibri Light"/>
          <w:sz w:val="24"/>
          <w:szCs w:val="24"/>
        </w:rPr>
        <w:t>upuestos establecidos en el Art. 19 de la Ley</w:t>
      </w:r>
      <w:r w:rsidR="00F34196">
        <w:rPr>
          <w:rFonts w:ascii="Calibri Light" w:hAnsi="Calibri Light"/>
          <w:sz w:val="24"/>
          <w:szCs w:val="24"/>
        </w:rPr>
        <w:t xml:space="preserve"> se fundamenta; asimismo, deberá </w:t>
      </w:r>
      <w:r w:rsidR="001004A4" w:rsidRPr="00DD3237">
        <w:rPr>
          <w:rFonts w:ascii="Calibri Light" w:hAnsi="Calibri Light"/>
          <w:sz w:val="24"/>
          <w:szCs w:val="24"/>
        </w:rPr>
        <w:t xml:space="preserve">acreditar la existencia de </w:t>
      </w:r>
      <w:r w:rsidR="00F34196">
        <w:rPr>
          <w:rFonts w:ascii="Calibri Light" w:hAnsi="Calibri Light"/>
          <w:sz w:val="24"/>
          <w:szCs w:val="24"/>
        </w:rPr>
        <w:t xml:space="preserve">los </w:t>
      </w:r>
      <w:r w:rsidR="001004A4" w:rsidRPr="00DD3237">
        <w:rPr>
          <w:rFonts w:ascii="Calibri Light" w:hAnsi="Calibri Light"/>
          <w:sz w:val="24"/>
          <w:szCs w:val="24"/>
        </w:rPr>
        <w:t xml:space="preserve">elementos objetivos </w:t>
      </w:r>
      <w:r w:rsidR="00F34196">
        <w:rPr>
          <w:rFonts w:ascii="Calibri Light" w:hAnsi="Calibri Light"/>
          <w:sz w:val="24"/>
          <w:szCs w:val="24"/>
        </w:rPr>
        <w:t>establecidos</w:t>
      </w:r>
      <w:r w:rsidR="001004A4" w:rsidRPr="00DD3237">
        <w:rPr>
          <w:rFonts w:ascii="Calibri Light" w:hAnsi="Calibri Light"/>
          <w:sz w:val="24"/>
          <w:szCs w:val="24"/>
        </w:rPr>
        <w:t xml:space="preserve"> el Art. 21</w:t>
      </w:r>
      <w:r w:rsidR="00F34196">
        <w:rPr>
          <w:rFonts w:ascii="Calibri Light" w:hAnsi="Calibri Light"/>
          <w:sz w:val="24"/>
          <w:szCs w:val="24"/>
        </w:rPr>
        <w:t xml:space="preserve"> de la </w:t>
      </w:r>
      <w:r w:rsidR="00907397">
        <w:rPr>
          <w:rFonts w:ascii="Calibri Light" w:hAnsi="Calibri Light"/>
          <w:sz w:val="24"/>
          <w:szCs w:val="24"/>
        </w:rPr>
        <w:t>LAIP</w:t>
      </w:r>
      <w:r w:rsidR="00F34196">
        <w:rPr>
          <w:rFonts w:ascii="Calibri Light" w:hAnsi="Calibri Light"/>
          <w:sz w:val="24"/>
          <w:szCs w:val="24"/>
        </w:rPr>
        <w:t xml:space="preserve"> y señalar y justificar el período de reserva adoptado</w:t>
      </w:r>
      <w:r w:rsidR="006F39CF">
        <w:rPr>
          <w:rFonts w:ascii="Calibri Light" w:hAnsi="Calibri Light"/>
          <w:sz w:val="24"/>
          <w:szCs w:val="24"/>
        </w:rPr>
        <w:t>.</w:t>
      </w:r>
      <w:r w:rsidR="001004A4" w:rsidRPr="00DD3237">
        <w:rPr>
          <w:rFonts w:ascii="Calibri Light" w:hAnsi="Calibri Light"/>
          <w:sz w:val="24"/>
          <w:szCs w:val="24"/>
        </w:rPr>
        <w:t xml:space="preserve">   </w:t>
      </w:r>
    </w:p>
    <w:p w14:paraId="5F6909DC" w14:textId="61238242" w:rsidR="001004A4" w:rsidRPr="00DD3237" w:rsidRDefault="00781C6B" w:rsidP="007C11DB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Artículo</w:t>
      </w:r>
      <w:r w:rsidR="001004A4" w:rsidRPr="00DD3237">
        <w:rPr>
          <w:rFonts w:ascii="Calibri Light" w:hAnsi="Calibri Light"/>
          <w:sz w:val="24"/>
          <w:szCs w:val="24"/>
        </w:rPr>
        <w:t xml:space="preserve"> </w:t>
      </w:r>
      <w:r w:rsidR="00C202ED">
        <w:rPr>
          <w:rFonts w:ascii="Calibri Light" w:hAnsi="Calibri Light"/>
          <w:sz w:val="24"/>
          <w:szCs w:val="24"/>
        </w:rPr>
        <w:t>4</w:t>
      </w:r>
      <w:r w:rsidR="001004A4" w:rsidRPr="00DD3237">
        <w:rPr>
          <w:rFonts w:ascii="Calibri Light" w:hAnsi="Calibri Light"/>
          <w:sz w:val="24"/>
          <w:szCs w:val="24"/>
        </w:rPr>
        <w:t xml:space="preserve">.- Los titulares de los Entes Obligados, y los Oficiales de Información deberán tener conocimiento y llevar un registro de los servidores públicos que por la naturaleza de sus atribuciones </w:t>
      </w:r>
      <w:r w:rsidR="008E64C0" w:rsidRPr="00DD3237">
        <w:rPr>
          <w:rFonts w:ascii="Calibri Light" w:hAnsi="Calibri Light"/>
          <w:sz w:val="24"/>
          <w:szCs w:val="24"/>
        </w:rPr>
        <w:t>tenga</w:t>
      </w:r>
      <w:r w:rsidR="001004A4" w:rsidRPr="00DD3237">
        <w:rPr>
          <w:rFonts w:ascii="Calibri Light" w:hAnsi="Calibri Light"/>
          <w:sz w:val="24"/>
          <w:szCs w:val="24"/>
        </w:rPr>
        <w:t xml:space="preserve"> acceso a los expedientes y documentos clasif</w:t>
      </w:r>
      <w:r w:rsidR="00D87D04" w:rsidRPr="00DD3237">
        <w:rPr>
          <w:rFonts w:ascii="Calibri Light" w:hAnsi="Calibri Light"/>
          <w:sz w:val="24"/>
          <w:szCs w:val="24"/>
        </w:rPr>
        <w:t>icados como reservados</w:t>
      </w:r>
      <w:r w:rsidR="001004A4" w:rsidRPr="00DD3237">
        <w:rPr>
          <w:rFonts w:ascii="Calibri Light" w:hAnsi="Calibri Light"/>
          <w:sz w:val="24"/>
          <w:szCs w:val="24"/>
        </w:rPr>
        <w:t xml:space="preserve">. Asimismo, deberán asegurarse que dichos servidores públicos, tengan conocimiento de la importancia y responsabilidad que implica el manejo de dicha  información.  </w:t>
      </w:r>
    </w:p>
    <w:p w14:paraId="5BAC388D" w14:textId="560A92EE" w:rsidR="001004A4" w:rsidRDefault="00781C6B" w:rsidP="001004A4">
      <w:p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Artículo</w:t>
      </w:r>
      <w:r w:rsidR="004B4E1D" w:rsidRPr="00DD3237">
        <w:rPr>
          <w:rFonts w:ascii="Calibri Light" w:hAnsi="Calibri Light"/>
          <w:sz w:val="24"/>
          <w:szCs w:val="24"/>
        </w:rPr>
        <w:t xml:space="preserve"> </w:t>
      </w:r>
      <w:r w:rsidR="00C202ED">
        <w:rPr>
          <w:rFonts w:ascii="Calibri Light" w:hAnsi="Calibri Light"/>
          <w:sz w:val="24"/>
          <w:szCs w:val="24"/>
        </w:rPr>
        <w:t>5</w:t>
      </w:r>
      <w:r w:rsidR="004B4E1D" w:rsidRPr="00DD3237">
        <w:rPr>
          <w:rFonts w:ascii="Times New Roman" w:hAnsi="Times New Roman"/>
          <w:sz w:val="24"/>
          <w:szCs w:val="24"/>
        </w:rPr>
        <w:t>.-</w:t>
      </w:r>
      <w:r w:rsidR="004B4E1D" w:rsidRPr="00B40D17">
        <w:rPr>
          <w:rFonts w:ascii="Calibri Light" w:hAnsi="Calibri Light"/>
          <w:sz w:val="24"/>
          <w:szCs w:val="24"/>
        </w:rPr>
        <w:t>El Ente Obligado,</w:t>
      </w:r>
      <w:r w:rsidR="004B4E1D" w:rsidRPr="00DD3237">
        <w:rPr>
          <w:rFonts w:ascii="Calibri Light" w:hAnsi="Calibri Light"/>
          <w:sz w:val="24"/>
          <w:szCs w:val="24"/>
        </w:rPr>
        <w:t xml:space="preserve"> </w:t>
      </w:r>
      <w:r w:rsidR="004B4E1D" w:rsidRPr="00A57DB8">
        <w:rPr>
          <w:rFonts w:ascii="Calibri Light" w:hAnsi="Calibri Light"/>
          <w:sz w:val="24"/>
          <w:szCs w:val="24"/>
        </w:rPr>
        <w:t>semestr</w:t>
      </w:r>
      <w:r w:rsidR="001004A4" w:rsidRPr="00A57DB8">
        <w:rPr>
          <w:rFonts w:ascii="Calibri Light" w:hAnsi="Calibri Light"/>
          <w:sz w:val="24"/>
          <w:szCs w:val="24"/>
        </w:rPr>
        <w:t>almente</w:t>
      </w:r>
      <w:r w:rsidR="001004A4" w:rsidRPr="00DD3237">
        <w:rPr>
          <w:rFonts w:ascii="Calibri Light" w:hAnsi="Calibri Light"/>
          <w:sz w:val="24"/>
          <w:szCs w:val="24"/>
        </w:rPr>
        <w:t xml:space="preserve"> emitirá el correspondiente Índice de Información Reservada debidamente motivado, explicand</w:t>
      </w:r>
      <w:r w:rsidR="004B4E1D" w:rsidRPr="00DD3237">
        <w:rPr>
          <w:rFonts w:ascii="Calibri Light" w:hAnsi="Calibri Light"/>
          <w:sz w:val="24"/>
          <w:szCs w:val="24"/>
        </w:rPr>
        <w:t>o claramente las razones de he</w:t>
      </w:r>
      <w:r w:rsidR="00A27A76">
        <w:rPr>
          <w:rFonts w:ascii="Calibri Light" w:hAnsi="Calibri Light"/>
          <w:sz w:val="24"/>
          <w:szCs w:val="24"/>
        </w:rPr>
        <w:t>ch</w:t>
      </w:r>
      <w:r w:rsidR="001004A4" w:rsidRPr="00DD3237">
        <w:rPr>
          <w:rFonts w:ascii="Calibri Light" w:hAnsi="Calibri Light"/>
          <w:sz w:val="24"/>
          <w:szCs w:val="24"/>
        </w:rPr>
        <w:t xml:space="preserve">o </w:t>
      </w:r>
      <w:r w:rsidR="001004A4" w:rsidRPr="00DD3237">
        <w:rPr>
          <w:rFonts w:ascii="Calibri Light" w:hAnsi="Calibri Light"/>
          <w:sz w:val="24"/>
          <w:szCs w:val="24"/>
        </w:rPr>
        <w:lastRenderedPageBreak/>
        <w:t xml:space="preserve">y de </w:t>
      </w:r>
      <w:r w:rsidR="00A27A76">
        <w:rPr>
          <w:rFonts w:ascii="Calibri Light" w:hAnsi="Calibri Light"/>
          <w:sz w:val="24"/>
          <w:szCs w:val="24"/>
        </w:rPr>
        <w:t>d</w:t>
      </w:r>
      <w:r w:rsidR="001004A4" w:rsidRPr="00DD3237">
        <w:rPr>
          <w:rFonts w:ascii="Calibri Light" w:hAnsi="Calibri Light"/>
          <w:sz w:val="24"/>
          <w:szCs w:val="24"/>
        </w:rPr>
        <w:t xml:space="preserve">erecho en que fundamenta la clasificación de la información como reservada. </w:t>
      </w:r>
      <w:r w:rsidR="00A27A76">
        <w:rPr>
          <w:rFonts w:ascii="Calibri Light" w:hAnsi="Calibri Light"/>
          <w:sz w:val="24"/>
          <w:szCs w:val="24"/>
        </w:rPr>
        <w:t>L</w:t>
      </w:r>
      <w:r w:rsidR="001004A4" w:rsidRPr="00DD3237">
        <w:rPr>
          <w:rFonts w:ascii="Calibri Light" w:hAnsi="Calibri Light"/>
          <w:sz w:val="24"/>
          <w:szCs w:val="24"/>
        </w:rPr>
        <w:t xml:space="preserve">a Institución Obligada remitirá al Instituto </w:t>
      </w:r>
      <w:r w:rsidR="00A27A76" w:rsidRPr="00883CE9">
        <w:rPr>
          <w:rFonts w:ascii="Calibri Light" w:hAnsi="Calibri Light"/>
          <w:sz w:val="24"/>
          <w:szCs w:val="24"/>
        </w:rPr>
        <w:t xml:space="preserve">copia </w:t>
      </w:r>
      <w:r w:rsidR="00A27A76">
        <w:rPr>
          <w:rFonts w:ascii="Calibri Light" w:hAnsi="Calibri Light"/>
          <w:sz w:val="24"/>
          <w:szCs w:val="24"/>
        </w:rPr>
        <w:t>de este índice</w:t>
      </w:r>
      <w:r w:rsidR="00C202ED">
        <w:rPr>
          <w:rFonts w:ascii="Calibri Light" w:hAnsi="Calibri Light"/>
          <w:sz w:val="24"/>
          <w:szCs w:val="24"/>
        </w:rPr>
        <w:t xml:space="preserve"> dentro de los primeros diez días hábiles de los meses de enero y julio de cada año.</w:t>
      </w:r>
      <w:r w:rsidR="001004A4" w:rsidRPr="00DD3237">
        <w:rPr>
          <w:rFonts w:ascii="Calibri Light" w:hAnsi="Calibri Light"/>
          <w:sz w:val="24"/>
          <w:szCs w:val="24"/>
        </w:rPr>
        <w:t xml:space="preserve"> </w:t>
      </w:r>
    </w:p>
    <w:p w14:paraId="6FC06762" w14:textId="72FBC622" w:rsidR="00B63B68" w:rsidRPr="00310F1C" w:rsidRDefault="00781C6B" w:rsidP="00B63B68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310F1C">
        <w:rPr>
          <w:rFonts w:ascii="Calibri Light" w:hAnsi="Calibri Light"/>
          <w:sz w:val="24"/>
          <w:szCs w:val="24"/>
        </w:rPr>
        <w:t>Artículo</w:t>
      </w:r>
      <w:r w:rsidR="00B63B68" w:rsidRPr="00310F1C">
        <w:rPr>
          <w:rFonts w:ascii="Calibri Light" w:hAnsi="Calibri Light"/>
          <w:sz w:val="24"/>
          <w:szCs w:val="24"/>
        </w:rPr>
        <w:t xml:space="preserve"> </w:t>
      </w:r>
      <w:r w:rsidR="00A57DB8">
        <w:rPr>
          <w:rFonts w:ascii="Calibri Light" w:hAnsi="Calibri Light"/>
          <w:sz w:val="24"/>
          <w:szCs w:val="24"/>
        </w:rPr>
        <w:t>6</w:t>
      </w:r>
      <w:r w:rsidR="00B63B68" w:rsidRPr="00310F1C">
        <w:rPr>
          <w:rFonts w:ascii="Calibri Light" w:hAnsi="Calibri Light"/>
          <w:sz w:val="24"/>
          <w:szCs w:val="24"/>
        </w:rPr>
        <w:t xml:space="preserve">.- Para la validación del índice de información reservada, los titulares de los Entes Obligados deberán emitir una </w:t>
      </w:r>
      <w:r w:rsidR="00B63B68" w:rsidRPr="00A57DB8">
        <w:rPr>
          <w:rFonts w:ascii="Calibri Light" w:hAnsi="Calibri Light"/>
          <w:sz w:val="24"/>
          <w:szCs w:val="24"/>
        </w:rPr>
        <w:t>Resolución</w:t>
      </w:r>
      <w:r w:rsidR="00B63B68">
        <w:rPr>
          <w:rFonts w:ascii="Calibri Light" w:hAnsi="Calibri Light"/>
          <w:sz w:val="24"/>
          <w:szCs w:val="24"/>
        </w:rPr>
        <w:t xml:space="preserve"> o acuerdo</w:t>
      </w:r>
      <w:r w:rsidR="00B63B68" w:rsidRPr="00310F1C">
        <w:rPr>
          <w:rFonts w:ascii="Calibri Light" w:hAnsi="Calibri Light"/>
          <w:sz w:val="24"/>
          <w:szCs w:val="24"/>
        </w:rPr>
        <w:t xml:space="preserve"> semestral, en </w:t>
      </w:r>
      <w:r w:rsidR="00B63B68">
        <w:rPr>
          <w:rFonts w:ascii="Calibri Light" w:hAnsi="Calibri Light"/>
          <w:sz w:val="24"/>
          <w:szCs w:val="24"/>
        </w:rPr>
        <w:t>la que</w:t>
      </w:r>
      <w:r w:rsidR="00B63B68" w:rsidRPr="00310F1C">
        <w:rPr>
          <w:rFonts w:ascii="Calibri Light" w:hAnsi="Calibri Light"/>
          <w:sz w:val="24"/>
          <w:szCs w:val="24"/>
        </w:rPr>
        <w:t xml:space="preserve"> deberán atender a lo dispuesto por los </w:t>
      </w:r>
      <w:r w:rsidR="00B63B68">
        <w:rPr>
          <w:rFonts w:ascii="Calibri Light" w:hAnsi="Calibri Light"/>
          <w:sz w:val="24"/>
          <w:szCs w:val="24"/>
        </w:rPr>
        <w:t>Arts.</w:t>
      </w:r>
      <w:r w:rsidR="00B63B68" w:rsidRPr="00310F1C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B63B68">
        <w:rPr>
          <w:rFonts w:ascii="Calibri Light" w:hAnsi="Calibri Light"/>
          <w:sz w:val="24"/>
          <w:szCs w:val="24"/>
        </w:rPr>
        <w:t>del</w:t>
      </w:r>
      <w:proofErr w:type="gramEnd"/>
      <w:r w:rsidR="00B63B68">
        <w:rPr>
          <w:rFonts w:ascii="Calibri Light" w:hAnsi="Calibri Light"/>
          <w:sz w:val="24"/>
          <w:szCs w:val="24"/>
        </w:rPr>
        <w:t xml:space="preserve"> </w:t>
      </w:r>
      <w:r w:rsidR="00B63B68" w:rsidRPr="00310F1C">
        <w:rPr>
          <w:rFonts w:ascii="Calibri Light" w:hAnsi="Calibri Light"/>
          <w:sz w:val="24"/>
          <w:szCs w:val="24"/>
        </w:rPr>
        <w:t>19 a</w:t>
      </w:r>
      <w:r w:rsidR="00B63B68">
        <w:rPr>
          <w:rFonts w:ascii="Calibri Light" w:hAnsi="Calibri Light"/>
          <w:sz w:val="24"/>
          <w:szCs w:val="24"/>
        </w:rPr>
        <w:t>l</w:t>
      </w:r>
      <w:r w:rsidR="00B63B68" w:rsidRPr="00310F1C">
        <w:rPr>
          <w:rFonts w:ascii="Calibri Light" w:hAnsi="Calibri Light"/>
          <w:sz w:val="24"/>
          <w:szCs w:val="24"/>
        </w:rPr>
        <w:t xml:space="preserve"> 23 de la </w:t>
      </w:r>
      <w:r w:rsidR="009D0F27">
        <w:rPr>
          <w:rFonts w:ascii="Calibri Light" w:hAnsi="Calibri Light"/>
          <w:sz w:val="24"/>
          <w:szCs w:val="24"/>
        </w:rPr>
        <w:t xml:space="preserve">LAIP </w:t>
      </w:r>
      <w:r w:rsidR="00B63B68" w:rsidRPr="00310F1C">
        <w:rPr>
          <w:rFonts w:ascii="Calibri Light" w:hAnsi="Calibri Light"/>
          <w:sz w:val="24"/>
          <w:szCs w:val="24"/>
        </w:rPr>
        <w:t xml:space="preserve">y </w:t>
      </w:r>
      <w:r w:rsidR="00B63B68">
        <w:rPr>
          <w:rFonts w:ascii="Calibri Light" w:hAnsi="Calibri Light"/>
          <w:sz w:val="24"/>
          <w:szCs w:val="24"/>
        </w:rPr>
        <w:t xml:space="preserve">del </w:t>
      </w:r>
      <w:r w:rsidR="00B63B68" w:rsidRPr="00310F1C">
        <w:rPr>
          <w:rFonts w:ascii="Calibri Light" w:hAnsi="Calibri Light"/>
          <w:sz w:val="24"/>
          <w:szCs w:val="24"/>
        </w:rPr>
        <w:t>17 a</w:t>
      </w:r>
      <w:r w:rsidR="00B63B68">
        <w:rPr>
          <w:rFonts w:ascii="Calibri Light" w:hAnsi="Calibri Light"/>
          <w:sz w:val="24"/>
          <w:szCs w:val="24"/>
        </w:rPr>
        <w:t>l</w:t>
      </w:r>
      <w:r w:rsidR="00B63B68" w:rsidRPr="00310F1C">
        <w:rPr>
          <w:rFonts w:ascii="Calibri Light" w:hAnsi="Calibri Light"/>
          <w:sz w:val="24"/>
          <w:szCs w:val="24"/>
        </w:rPr>
        <w:t xml:space="preserve"> 20 de su Reglamento,  así como </w:t>
      </w:r>
      <w:r w:rsidR="00B63B68">
        <w:rPr>
          <w:rFonts w:ascii="Calibri Light" w:hAnsi="Calibri Light"/>
          <w:sz w:val="24"/>
          <w:szCs w:val="24"/>
        </w:rPr>
        <w:t>a</w:t>
      </w:r>
      <w:r w:rsidR="00B63B68" w:rsidRPr="00310F1C">
        <w:rPr>
          <w:rFonts w:ascii="Calibri Light" w:hAnsi="Calibri Light"/>
          <w:sz w:val="24"/>
          <w:szCs w:val="24"/>
        </w:rPr>
        <w:t xml:space="preserve"> lo dispuesto por los presentes Lineamientos. </w:t>
      </w:r>
    </w:p>
    <w:p w14:paraId="3CC78760" w14:textId="3B170234" w:rsidR="00C74FE6" w:rsidRDefault="00781C6B" w:rsidP="001004A4">
      <w:pPr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Artículo</w:t>
      </w:r>
      <w:r w:rsidR="001004A4" w:rsidRPr="00DD3237">
        <w:rPr>
          <w:rFonts w:ascii="Calibri Light" w:hAnsi="Calibri Light"/>
          <w:sz w:val="24"/>
          <w:szCs w:val="24"/>
        </w:rPr>
        <w:t xml:space="preserve"> </w:t>
      </w:r>
      <w:r w:rsidR="00A57DB8">
        <w:rPr>
          <w:rFonts w:ascii="Calibri Light" w:hAnsi="Calibri Light"/>
          <w:sz w:val="24"/>
          <w:szCs w:val="24"/>
        </w:rPr>
        <w:t>7</w:t>
      </w:r>
      <w:r w:rsidR="001004A4" w:rsidRPr="00DD3237">
        <w:rPr>
          <w:rFonts w:ascii="Calibri Light" w:hAnsi="Calibri Light"/>
          <w:sz w:val="24"/>
          <w:szCs w:val="24"/>
        </w:rPr>
        <w:t>.-Se considerará reservada, aunque no haya sido sometida al proceso de clasificación establecido por la</w:t>
      </w:r>
      <w:r w:rsidR="008E64C0">
        <w:rPr>
          <w:rFonts w:ascii="Calibri Light" w:hAnsi="Calibri Light"/>
          <w:sz w:val="24"/>
          <w:szCs w:val="24"/>
        </w:rPr>
        <w:t xml:space="preserve"> </w:t>
      </w:r>
      <w:r w:rsidR="00297DF3">
        <w:rPr>
          <w:rFonts w:ascii="Calibri Light" w:hAnsi="Calibri Light"/>
          <w:sz w:val="24"/>
          <w:szCs w:val="24"/>
        </w:rPr>
        <w:t>LAIP</w:t>
      </w:r>
      <w:r w:rsidR="001004A4" w:rsidRPr="00DD3237">
        <w:rPr>
          <w:rFonts w:ascii="Calibri Light" w:hAnsi="Calibri Light"/>
          <w:sz w:val="24"/>
          <w:szCs w:val="24"/>
        </w:rPr>
        <w:t xml:space="preserve">, la información declarada como tal por </w:t>
      </w:r>
      <w:r w:rsidR="00A24985">
        <w:rPr>
          <w:rFonts w:ascii="Calibri Light" w:hAnsi="Calibri Light"/>
          <w:sz w:val="24"/>
          <w:szCs w:val="24"/>
        </w:rPr>
        <w:t>j</w:t>
      </w:r>
      <w:r w:rsidR="001004A4" w:rsidRPr="00DD3237">
        <w:rPr>
          <w:rFonts w:ascii="Calibri Light" w:hAnsi="Calibri Light"/>
          <w:sz w:val="24"/>
          <w:szCs w:val="24"/>
        </w:rPr>
        <w:t>uez competente</w:t>
      </w:r>
      <w:r w:rsidR="00A24985">
        <w:rPr>
          <w:rFonts w:ascii="Calibri Light" w:hAnsi="Calibri Light"/>
          <w:sz w:val="24"/>
          <w:szCs w:val="24"/>
        </w:rPr>
        <w:t xml:space="preserve"> o autoridad competente</w:t>
      </w:r>
      <w:r w:rsidR="001004A4" w:rsidRPr="00DD3237">
        <w:rPr>
          <w:rFonts w:ascii="Calibri Light" w:hAnsi="Calibri Light"/>
          <w:sz w:val="24"/>
          <w:szCs w:val="24"/>
        </w:rPr>
        <w:t xml:space="preserve"> y contenida en los expedientes judiciales o de procedimientos administrativos </w:t>
      </w:r>
      <w:r w:rsidR="00A24985">
        <w:rPr>
          <w:rFonts w:ascii="Calibri Light" w:hAnsi="Calibri Light"/>
          <w:sz w:val="24"/>
          <w:szCs w:val="24"/>
        </w:rPr>
        <w:t>tramitados en el ejercicio de facultades cuasi jurisdiccionales</w:t>
      </w:r>
      <w:r w:rsidR="001004A4" w:rsidRPr="00DD3237">
        <w:rPr>
          <w:rFonts w:ascii="Calibri Light" w:hAnsi="Calibri Light"/>
          <w:sz w:val="24"/>
          <w:szCs w:val="24"/>
        </w:rPr>
        <w:t>, relativa a aquellas actuaciones y diligencias propias del juicio o procedimiento respectivo</w:t>
      </w:r>
      <w:r w:rsidR="00A27A76">
        <w:rPr>
          <w:rFonts w:ascii="Calibri Light" w:hAnsi="Calibri Light"/>
          <w:sz w:val="24"/>
          <w:szCs w:val="24"/>
        </w:rPr>
        <w:t>,</w:t>
      </w:r>
      <w:r w:rsidR="001004A4" w:rsidRPr="00DD3237">
        <w:rPr>
          <w:rFonts w:ascii="Calibri Light" w:hAnsi="Calibri Light"/>
          <w:sz w:val="24"/>
          <w:szCs w:val="24"/>
        </w:rPr>
        <w:t xml:space="preserve"> de acuerdo con la legislación aplicable; dicha reserva subsistirá en tanto éstos procesos no hayan causado estado o ejecutoria.   </w:t>
      </w:r>
    </w:p>
    <w:p w14:paraId="770914A8" w14:textId="77777777" w:rsidR="00C74FE6" w:rsidRDefault="00C74FE6" w:rsidP="00C74FE6">
      <w:pPr>
        <w:jc w:val="both"/>
        <w:rPr>
          <w:rFonts w:ascii="Calibri Light" w:hAnsi="Calibri Light"/>
          <w:sz w:val="24"/>
          <w:szCs w:val="24"/>
        </w:rPr>
      </w:pPr>
      <w:r w:rsidRPr="001067BE">
        <w:rPr>
          <w:rFonts w:ascii="Calibri Light" w:hAnsi="Calibri Light"/>
          <w:sz w:val="24"/>
          <w:szCs w:val="24"/>
        </w:rPr>
        <w:t>Esta  información</w:t>
      </w:r>
      <w:r>
        <w:rPr>
          <w:rFonts w:ascii="Calibri Light" w:hAnsi="Calibri Light"/>
          <w:sz w:val="24"/>
          <w:szCs w:val="24"/>
        </w:rPr>
        <w:t xml:space="preserve"> judicial reservada</w:t>
      </w:r>
      <w:r w:rsidRPr="001067BE">
        <w:rPr>
          <w:rFonts w:ascii="Calibri Light" w:hAnsi="Calibri Light"/>
          <w:sz w:val="24"/>
          <w:szCs w:val="24"/>
        </w:rPr>
        <w:t xml:space="preserve"> deberá ser mantenida con </w:t>
      </w:r>
      <w:r>
        <w:rPr>
          <w:rFonts w:ascii="Calibri Light" w:hAnsi="Calibri Light"/>
          <w:sz w:val="24"/>
          <w:szCs w:val="24"/>
        </w:rPr>
        <w:t>tal</w:t>
      </w:r>
      <w:r w:rsidRPr="001067BE">
        <w:rPr>
          <w:rFonts w:ascii="Calibri Light" w:hAnsi="Calibri Light"/>
          <w:sz w:val="24"/>
          <w:szCs w:val="24"/>
        </w:rPr>
        <w:t xml:space="preserve"> carácter ante el público en general y no estará disponible en el expediente judicial. </w:t>
      </w:r>
    </w:p>
    <w:p w14:paraId="3CF0442F" w14:textId="5D5E268E" w:rsidR="00C74FE6" w:rsidRPr="001067BE" w:rsidRDefault="00C74FE6" w:rsidP="00C74FE6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 obstante lo anterior, l</w:t>
      </w:r>
      <w:r w:rsidRPr="001067BE">
        <w:rPr>
          <w:rFonts w:ascii="Calibri Light" w:hAnsi="Calibri Light"/>
          <w:sz w:val="24"/>
          <w:szCs w:val="24"/>
        </w:rPr>
        <w:t xml:space="preserve">os </w:t>
      </w:r>
      <w:r>
        <w:rPr>
          <w:rFonts w:ascii="Calibri Light" w:hAnsi="Calibri Light"/>
          <w:sz w:val="24"/>
          <w:szCs w:val="24"/>
        </w:rPr>
        <w:t>t</w:t>
      </w:r>
      <w:r w:rsidRPr="001067BE">
        <w:rPr>
          <w:rFonts w:ascii="Calibri Light" w:hAnsi="Calibri Light"/>
          <w:sz w:val="24"/>
          <w:szCs w:val="24"/>
        </w:rPr>
        <w:t xml:space="preserve">ribunales de </w:t>
      </w:r>
      <w:r>
        <w:rPr>
          <w:rFonts w:ascii="Calibri Light" w:hAnsi="Calibri Light"/>
          <w:sz w:val="24"/>
          <w:szCs w:val="24"/>
        </w:rPr>
        <w:t>j</w:t>
      </w:r>
      <w:r w:rsidRPr="001067BE">
        <w:rPr>
          <w:rFonts w:ascii="Calibri Light" w:hAnsi="Calibri Light"/>
          <w:sz w:val="24"/>
          <w:szCs w:val="24"/>
        </w:rPr>
        <w:t>usticia</w:t>
      </w:r>
      <w:r w:rsidR="00233E7D">
        <w:rPr>
          <w:rFonts w:ascii="Calibri Light" w:hAnsi="Calibri Light"/>
          <w:sz w:val="24"/>
          <w:szCs w:val="24"/>
        </w:rPr>
        <w:t xml:space="preserve"> (jurisdiccionales)</w:t>
      </w:r>
      <w:r w:rsidRPr="001067BE">
        <w:rPr>
          <w:rFonts w:ascii="Calibri Light" w:hAnsi="Calibri Light"/>
          <w:sz w:val="24"/>
          <w:szCs w:val="24"/>
        </w:rPr>
        <w:t xml:space="preserve"> tendrán acceso a la información reservada cuando resulte indispensable para resolver </w:t>
      </w:r>
      <w:r w:rsidR="00F25627">
        <w:rPr>
          <w:rFonts w:ascii="Calibri Light" w:hAnsi="Calibri Light"/>
          <w:sz w:val="24"/>
          <w:szCs w:val="24"/>
        </w:rPr>
        <w:t>el caso</w:t>
      </w:r>
      <w:r w:rsidRPr="001067BE">
        <w:rPr>
          <w:rFonts w:ascii="Calibri Light" w:hAnsi="Calibri Light"/>
          <w:sz w:val="24"/>
          <w:szCs w:val="24"/>
        </w:rPr>
        <w:t xml:space="preserve"> y haya sido ofrecida en juicio.    </w:t>
      </w:r>
    </w:p>
    <w:p w14:paraId="6D49EFAA" w14:textId="49182A1C" w:rsidR="001004A4" w:rsidRPr="00DD3237" w:rsidRDefault="001004A4" w:rsidP="00A57DB8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>Capítulo III</w:t>
      </w:r>
    </w:p>
    <w:p w14:paraId="487C50DB" w14:textId="6420F7C5" w:rsidR="001004A4" w:rsidRPr="00DD3237" w:rsidRDefault="001004A4" w:rsidP="00A57DB8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b/>
          <w:sz w:val="24"/>
          <w:szCs w:val="24"/>
        </w:rPr>
        <w:t xml:space="preserve">De las versiones </w:t>
      </w:r>
      <w:r w:rsidR="00A24985">
        <w:rPr>
          <w:rFonts w:ascii="Calibri Light" w:hAnsi="Calibri Light"/>
          <w:b/>
          <w:sz w:val="24"/>
          <w:szCs w:val="24"/>
        </w:rPr>
        <w:t>p</w:t>
      </w:r>
      <w:r w:rsidRPr="00DD3237">
        <w:rPr>
          <w:rFonts w:ascii="Calibri Light" w:hAnsi="Calibri Light"/>
          <w:b/>
          <w:sz w:val="24"/>
          <w:szCs w:val="24"/>
        </w:rPr>
        <w:t xml:space="preserve">úblicas de la </w:t>
      </w:r>
      <w:r w:rsidR="00A24985">
        <w:rPr>
          <w:rFonts w:ascii="Calibri Light" w:hAnsi="Calibri Light"/>
          <w:b/>
          <w:sz w:val="24"/>
          <w:szCs w:val="24"/>
        </w:rPr>
        <w:t>i</w:t>
      </w:r>
      <w:r w:rsidRPr="00DD3237">
        <w:rPr>
          <w:rFonts w:ascii="Calibri Light" w:hAnsi="Calibri Light"/>
          <w:b/>
          <w:sz w:val="24"/>
          <w:szCs w:val="24"/>
        </w:rPr>
        <w:t>nformación  reservada</w:t>
      </w:r>
    </w:p>
    <w:p w14:paraId="76A9E085" w14:textId="448EA892" w:rsidR="00781894" w:rsidRPr="001067BE" w:rsidRDefault="00781C6B" w:rsidP="00DD3237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1067BE">
        <w:rPr>
          <w:rFonts w:ascii="Calibri Light" w:hAnsi="Calibri Light"/>
          <w:sz w:val="24"/>
          <w:szCs w:val="24"/>
        </w:rPr>
        <w:t>Artículo</w:t>
      </w:r>
      <w:r w:rsidR="00781894" w:rsidRPr="001067BE">
        <w:rPr>
          <w:rFonts w:ascii="Calibri Light" w:hAnsi="Calibri Light"/>
          <w:sz w:val="24"/>
          <w:szCs w:val="24"/>
        </w:rPr>
        <w:t xml:space="preserve"> </w:t>
      </w:r>
      <w:r w:rsidR="00DF114C">
        <w:rPr>
          <w:rFonts w:ascii="Calibri Light" w:hAnsi="Calibri Light"/>
          <w:sz w:val="24"/>
          <w:szCs w:val="24"/>
        </w:rPr>
        <w:t>8</w:t>
      </w:r>
      <w:r w:rsidR="00781894" w:rsidRPr="001067BE">
        <w:rPr>
          <w:rFonts w:ascii="Calibri Light" w:hAnsi="Calibri Light"/>
          <w:sz w:val="24"/>
          <w:szCs w:val="24"/>
        </w:rPr>
        <w:t>.-Tratándose de información clasificada como reservada,</w:t>
      </w:r>
      <w:r w:rsidR="00781894">
        <w:rPr>
          <w:rFonts w:ascii="Calibri Light" w:hAnsi="Calibri Light"/>
          <w:sz w:val="24"/>
          <w:szCs w:val="24"/>
        </w:rPr>
        <w:t xml:space="preserve"> al recibir una solicitud de información, </w:t>
      </w:r>
      <w:r w:rsidR="00781894" w:rsidRPr="001067BE">
        <w:rPr>
          <w:rFonts w:ascii="Calibri Light" w:hAnsi="Calibri Light"/>
          <w:sz w:val="24"/>
          <w:szCs w:val="24"/>
        </w:rPr>
        <w:t>los Entes Obligados</w:t>
      </w:r>
      <w:r w:rsidR="002410F0">
        <w:rPr>
          <w:rFonts w:ascii="Calibri Light" w:hAnsi="Calibri Light"/>
          <w:sz w:val="24"/>
          <w:szCs w:val="24"/>
        </w:rPr>
        <w:t xml:space="preserve"> </w:t>
      </w:r>
      <w:r w:rsidR="00781894" w:rsidRPr="001067BE">
        <w:rPr>
          <w:rFonts w:ascii="Calibri Light" w:hAnsi="Calibri Light"/>
          <w:sz w:val="24"/>
          <w:szCs w:val="24"/>
        </w:rPr>
        <w:t xml:space="preserve">deberán revisar el Acuerdo </w:t>
      </w:r>
      <w:r w:rsidR="00781894" w:rsidRPr="00A57DB8">
        <w:rPr>
          <w:rFonts w:ascii="Calibri Light" w:hAnsi="Calibri Light"/>
          <w:sz w:val="24"/>
          <w:szCs w:val="24"/>
        </w:rPr>
        <w:t>o Resolución de</w:t>
      </w:r>
      <w:r w:rsidR="00781894" w:rsidRPr="001067BE">
        <w:rPr>
          <w:rFonts w:ascii="Calibri Light" w:hAnsi="Calibri Light"/>
          <w:sz w:val="24"/>
          <w:szCs w:val="24"/>
        </w:rPr>
        <w:t xml:space="preserve"> Clasificación correspondiente, con el propósito de determinar si la  información solicitada se enmarca </w:t>
      </w:r>
      <w:r w:rsidR="00781894">
        <w:rPr>
          <w:rFonts w:ascii="Calibri Light" w:hAnsi="Calibri Light"/>
          <w:sz w:val="24"/>
          <w:szCs w:val="24"/>
        </w:rPr>
        <w:t xml:space="preserve">por completo </w:t>
      </w:r>
      <w:r w:rsidR="00781894" w:rsidRPr="001067BE">
        <w:rPr>
          <w:rFonts w:ascii="Calibri Light" w:hAnsi="Calibri Light"/>
          <w:sz w:val="24"/>
          <w:szCs w:val="24"/>
        </w:rPr>
        <w:t xml:space="preserve">en el contenido de dicho </w:t>
      </w:r>
      <w:r w:rsidR="00E1230F">
        <w:rPr>
          <w:rFonts w:ascii="Calibri Light" w:hAnsi="Calibri Light"/>
          <w:sz w:val="24"/>
          <w:szCs w:val="24"/>
        </w:rPr>
        <w:t>acto</w:t>
      </w:r>
      <w:r w:rsidR="00781894" w:rsidRPr="001067BE">
        <w:rPr>
          <w:rFonts w:ascii="Calibri Light" w:hAnsi="Calibri Light"/>
          <w:sz w:val="24"/>
          <w:szCs w:val="24"/>
        </w:rPr>
        <w:t xml:space="preserve">, en cuyo caso se denegará </w:t>
      </w:r>
      <w:r w:rsidR="00781894">
        <w:rPr>
          <w:rFonts w:ascii="Calibri Light" w:hAnsi="Calibri Light"/>
          <w:sz w:val="24"/>
          <w:szCs w:val="24"/>
        </w:rPr>
        <w:t>su entrega</w:t>
      </w:r>
      <w:r w:rsidR="00781894" w:rsidRPr="001067BE">
        <w:rPr>
          <w:rFonts w:ascii="Calibri Light" w:hAnsi="Calibri Light"/>
          <w:sz w:val="24"/>
          <w:szCs w:val="24"/>
        </w:rPr>
        <w:t xml:space="preserve"> con fundamento en tal circunstancia.  </w:t>
      </w:r>
    </w:p>
    <w:p w14:paraId="4B7FCA7C" w14:textId="61C4EC28" w:rsidR="00510D2E" w:rsidRDefault="00781C6B" w:rsidP="00DD3237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DD3237">
        <w:rPr>
          <w:rFonts w:ascii="Calibri Light" w:hAnsi="Calibri Light"/>
          <w:sz w:val="24"/>
          <w:szCs w:val="24"/>
        </w:rPr>
        <w:t>Artículo</w:t>
      </w:r>
      <w:r w:rsidR="001004A4" w:rsidRPr="00DD3237">
        <w:rPr>
          <w:rFonts w:ascii="Calibri Light" w:hAnsi="Calibri Light"/>
          <w:sz w:val="24"/>
          <w:szCs w:val="24"/>
        </w:rPr>
        <w:t xml:space="preserve"> </w:t>
      </w:r>
      <w:r w:rsidR="00A57DB8">
        <w:rPr>
          <w:rFonts w:ascii="Calibri Light" w:hAnsi="Calibri Light"/>
          <w:sz w:val="24"/>
          <w:szCs w:val="24"/>
        </w:rPr>
        <w:t>9</w:t>
      </w:r>
      <w:r w:rsidR="001004A4" w:rsidRPr="00DD3237">
        <w:rPr>
          <w:rFonts w:ascii="Calibri Light" w:hAnsi="Calibri Light"/>
          <w:sz w:val="24"/>
          <w:szCs w:val="24"/>
        </w:rPr>
        <w:t xml:space="preserve">.-De conformidad con lo dispuesto </w:t>
      </w:r>
      <w:r w:rsidR="004F5FFE">
        <w:rPr>
          <w:rFonts w:ascii="Calibri Light" w:hAnsi="Calibri Light"/>
          <w:sz w:val="24"/>
          <w:szCs w:val="24"/>
        </w:rPr>
        <w:t>en</w:t>
      </w:r>
      <w:r w:rsidR="001004A4" w:rsidRPr="00DD3237">
        <w:rPr>
          <w:rFonts w:ascii="Calibri Light" w:hAnsi="Calibri Light"/>
          <w:sz w:val="24"/>
          <w:szCs w:val="24"/>
        </w:rPr>
        <w:t xml:space="preserve"> el artículo 30 de la </w:t>
      </w:r>
      <w:r w:rsidR="008B62F3">
        <w:rPr>
          <w:rFonts w:ascii="Calibri Light" w:hAnsi="Calibri Light"/>
          <w:sz w:val="24"/>
          <w:szCs w:val="24"/>
        </w:rPr>
        <w:t>LAIP</w:t>
      </w:r>
      <w:r w:rsidR="001004A4" w:rsidRPr="00DD3237">
        <w:rPr>
          <w:rFonts w:ascii="Calibri Light" w:hAnsi="Calibri Light"/>
          <w:sz w:val="24"/>
          <w:szCs w:val="24"/>
        </w:rPr>
        <w:t>,</w:t>
      </w:r>
      <w:r w:rsidR="00510D2E">
        <w:rPr>
          <w:rFonts w:ascii="Calibri Light" w:hAnsi="Calibri Light"/>
          <w:sz w:val="24"/>
          <w:szCs w:val="24"/>
        </w:rPr>
        <w:t xml:space="preserve"> cuando</w:t>
      </w:r>
      <w:r w:rsidR="001004A4" w:rsidRPr="00DD3237">
        <w:rPr>
          <w:rFonts w:ascii="Calibri Light" w:hAnsi="Calibri Light"/>
          <w:sz w:val="24"/>
          <w:szCs w:val="24"/>
        </w:rPr>
        <w:t xml:space="preserve"> los expedientes y documentos </w:t>
      </w:r>
      <w:r w:rsidR="00510D2E">
        <w:rPr>
          <w:rFonts w:ascii="Calibri Light" w:hAnsi="Calibri Light"/>
          <w:sz w:val="24"/>
          <w:szCs w:val="24"/>
        </w:rPr>
        <w:t xml:space="preserve">requeridos </w:t>
      </w:r>
      <w:r w:rsidR="001004A4" w:rsidRPr="00DD3237">
        <w:rPr>
          <w:rFonts w:ascii="Calibri Light" w:hAnsi="Calibri Light"/>
          <w:sz w:val="24"/>
          <w:szCs w:val="24"/>
        </w:rPr>
        <w:t xml:space="preserve">contengan partes o secciones reservadas o confidenciales, los titulares de los Entes Obligados </w:t>
      </w:r>
      <w:r w:rsidR="00AA4F71" w:rsidRPr="00AA4F71">
        <w:rPr>
          <w:rFonts w:ascii="Calibri Light" w:hAnsi="Calibri Light"/>
          <w:sz w:val="24"/>
          <w:szCs w:val="24"/>
        </w:rPr>
        <w:t>o la persona designada</w:t>
      </w:r>
      <w:r w:rsidR="004F5FFE">
        <w:rPr>
          <w:rFonts w:ascii="Calibri Light" w:hAnsi="Calibri Light"/>
          <w:sz w:val="24"/>
          <w:szCs w:val="24"/>
        </w:rPr>
        <w:t xml:space="preserve"> para tal efecto</w:t>
      </w:r>
      <w:r w:rsidR="00AA4F71" w:rsidRPr="00AA4F71">
        <w:rPr>
          <w:rFonts w:ascii="Calibri Light" w:hAnsi="Calibri Light"/>
          <w:sz w:val="24"/>
          <w:szCs w:val="24"/>
        </w:rPr>
        <w:t xml:space="preserve"> deberán </w:t>
      </w:r>
      <w:r w:rsidR="00510D2E">
        <w:rPr>
          <w:rFonts w:ascii="Calibri Light" w:hAnsi="Calibri Light"/>
          <w:sz w:val="24"/>
          <w:szCs w:val="24"/>
        </w:rPr>
        <w:t>preparar una versión del documento</w:t>
      </w:r>
      <w:r w:rsidR="004F5FFE">
        <w:rPr>
          <w:rFonts w:ascii="Calibri Light" w:hAnsi="Calibri Light"/>
          <w:sz w:val="24"/>
          <w:szCs w:val="24"/>
        </w:rPr>
        <w:t xml:space="preserve"> en la</w:t>
      </w:r>
      <w:r w:rsidR="00510D2E">
        <w:rPr>
          <w:rFonts w:ascii="Calibri Light" w:hAnsi="Calibri Light"/>
          <w:sz w:val="24"/>
          <w:szCs w:val="24"/>
        </w:rPr>
        <w:t xml:space="preserve"> que</w:t>
      </w:r>
      <w:r>
        <w:rPr>
          <w:rFonts w:ascii="Calibri Light" w:hAnsi="Calibri Light"/>
          <w:sz w:val="24"/>
          <w:szCs w:val="24"/>
        </w:rPr>
        <w:t xml:space="preserve"> se</w:t>
      </w:r>
      <w:r w:rsidR="00510D2E">
        <w:rPr>
          <w:rFonts w:ascii="Calibri Light" w:hAnsi="Calibri Light"/>
          <w:sz w:val="24"/>
          <w:szCs w:val="24"/>
        </w:rPr>
        <w:t xml:space="preserve"> suprima</w:t>
      </w:r>
      <w:r>
        <w:rPr>
          <w:rFonts w:ascii="Calibri Light" w:hAnsi="Calibri Light"/>
          <w:sz w:val="24"/>
          <w:szCs w:val="24"/>
        </w:rPr>
        <w:t>n</w:t>
      </w:r>
      <w:r w:rsidR="00510D2E">
        <w:rPr>
          <w:rFonts w:ascii="Calibri Light" w:hAnsi="Calibri Light"/>
          <w:sz w:val="24"/>
          <w:szCs w:val="24"/>
        </w:rPr>
        <w:t xml:space="preserve"> u oculte</w:t>
      </w:r>
      <w:r>
        <w:rPr>
          <w:rFonts w:ascii="Calibri Light" w:hAnsi="Calibri Light"/>
          <w:sz w:val="24"/>
          <w:szCs w:val="24"/>
        </w:rPr>
        <w:t>n</w:t>
      </w:r>
      <w:r w:rsidR="00510D2E">
        <w:rPr>
          <w:rFonts w:ascii="Calibri Light" w:hAnsi="Calibri Light"/>
          <w:sz w:val="24"/>
          <w:szCs w:val="24"/>
        </w:rPr>
        <w:t xml:space="preserve"> estos elementos, de modo que se impida su lectura o identificación. </w:t>
      </w:r>
    </w:p>
    <w:p w14:paraId="39F6D41E" w14:textId="648E1F94" w:rsidR="00510D2E" w:rsidRDefault="00510D2E" w:rsidP="00DD3237">
      <w:p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En los casos señalados en el párrafo anterior, los Entes Obligados deberán incluir en el documento de que se trate una razón que exprese </w:t>
      </w:r>
      <w:r w:rsidR="00003FFF">
        <w:rPr>
          <w:rFonts w:ascii="Calibri Light" w:hAnsi="Calibri Light"/>
          <w:sz w:val="24"/>
          <w:szCs w:val="24"/>
        </w:rPr>
        <w:t>que se han efectuado supresiones</w:t>
      </w:r>
      <w:r>
        <w:rPr>
          <w:rFonts w:ascii="Calibri Light" w:hAnsi="Calibri Light"/>
          <w:sz w:val="24"/>
          <w:szCs w:val="24"/>
        </w:rPr>
        <w:t xml:space="preserve"> y la base legal en que se </w:t>
      </w:r>
      <w:r w:rsidR="00003FFF">
        <w:rPr>
          <w:rFonts w:ascii="Calibri Light" w:hAnsi="Calibri Light"/>
          <w:sz w:val="24"/>
          <w:szCs w:val="24"/>
        </w:rPr>
        <w:t>fundamenten</w:t>
      </w:r>
      <w:r>
        <w:rPr>
          <w:rFonts w:ascii="Calibri Light" w:hAnsi="Calibri Light"/>
          <w:sz w:val="24"/>
          <w:szCs w:val="24"/>
        </w:rPr>
        <w:t>, indicando claramente la causal contemplada en el Art. 19 de la Ley que le</w:t>
      </w:r>
      <w:r w:rsidR="00583C13"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 xml:space="preserve"> sirva de </w:t>
      </w:r>
      <w:r w:rsidR="00003FFF">
        <w:rPr>
          <w:rFonts w:ascii="Calibri Light" w:hAnsi="Calibri Light"/>
          <w:sz w:val="24"/>
          <w:szCs w:val="24"/>
        </w:rPr>
        <w:t>justificación</w:t>
      </w:r>
      <w:r>
        <w:rPr>
          <w:rFonts w:ascii="Calibri Light" w:hAnsi="Calibri Light"/>
          <w:sz w:val="24"/>
          <w:szCs w:val="24"/>
        </w:rPr>
        <w:t>.</w:t>
      </w:r>
    </w:p>
    <w:p w14:paraId="2418FA36" w14:textId="5AA4A29B" w:rsidR="001004A4" w:rsidRPr="00480DDC" w:rsidRDefault="00781C6B" w:rsidP="00DD3237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480DDC">
        <w:rPr>
          <w:rFonts w:ascii="Calibri Light" w:hAnsi="Calibri Light"/>
          <w:sz w:val="24"/>
          <w:szCs w:val="24"/>
        </w:rPr>
        <w:t>Artículo</w:t>
      </w:r>
      <w:r w:rsidR="001004A4" w:rsidRPr="00480DDC">
        <w:rPr>
          <w:rFonts w:ascii="Calibri Light" w:hAnsi="Calibri Light"/>
          <w:sz w:val="24"/>
          <w:szCs w:val="24"/>
        </w:rPr>
        <w:t xml:space="preserve"> </w:t>
      </w:r>
      <w:r w:rsidR="00A57DB8">
        <w:rPr>
          <w:rFonts w:ascii="Calibri Light" w:hAnsi="Calibri Light"/>
          <w:sz w:val="24"/>
          <w:szCs w:val="24"/>
        </w:rPr>
        <w:t>10</w:t>
      </w:r>
      <w:r w:rsidR="001004A4" w:rsidRPr="00480DDC">
        <w:rPr>
          <w:rFonts w:ascii="Calibri Light" w:hAnsi="Calibri Light"/>
          <w:sz w:val="24"/>
          <w:szCs w:val="24"/>
        </w:rPr>
        <w:t>.-</w:t>
      </w:r>
      <w:r w:rsidR="00A24985">
        <w:rPr>
          <w:rFonts w:ascii="Calibri Light" w:hAnsi="Calibri Light"/>
          <w:sz w:val="24"/>
          <w:szCs w:val="24"/>
        </w:rPr>
        <w:t xml:space="preserve"> Los Entes Obligados</w:t>
      </w:r>
      <w:r w:rsidR="001004A4" w:rsidRPr="00480DDC">
        <w:rPr>
          <w:rFonts w:ascii="Calibri Light" w:hAnsi="Calibri Light"/>
          <w:sz w:val="24"/>
          <w:szCs w:val="24"/>
        </w:rPr>
        <w:t xml:space="preserve"> deberán reproducir la versión pública de los expedientes o documentos </w:t>
      </w:r>
      <w:r w:rsidR="009757EA">
        <w:rPr>
          <w:rFonts w:ascii="Calibri Light" w:hAnsi="Calibri Light"/>
          <w:sz w:val="24"/>
          <w:szCs w:val="24"/>
        </w:rPr>
        <w:t>reservados que se le soliciten</w:t>
      </w:r>
      <w:r w:rsidR="001004A4" w:rsidRPr="00480DDC">
        <w:rPr>
          <w:rFonts w:ascii="Calibri Light" w:hAnsi="Calibri Light"/>
          <w:sz w:val="24"/>
          <w:szCs w:val="24"/>
        </w:rPr>
        <w:t xml:space="preserve">, sin perjuicio de que </w:t>
      </w:r>
      <w:r w:rsidR="009757EA">
        <w:rPr>
          <w:rFonts w:ascii="Calibri Light" w:hAnsi="Calibri Light"/>
          <w:sz w:val="24"/>
          <w:szCs w:val="24"/>
        </w:rPr>
        <w:t>también</w:t>
      </w:r>
      <w:r w:rsidR="001004A4" w:rsidRPr="00480DDC">
        <w:rPr>
          <w:rFonts w:ascii="Calibri Light" w:hAnsi="Calibri Light"/>
          <w:sz w:val="24"/>
          <w:szCs w:val="24"/>
        </w:rPr>
        <w:t xml:space="preserve"> determinen elaborar versiones públicas </w:t>
      </w:r>
      <w:r w:rsidR="009F0446">
        <w:rPr>
          <w:rFonts w:ascii="Calibri Light" w:hAnsi="Calibri Light"/>
          <w:sz w:val="24"/>
          <w:szCs w:val="24"/>
        </w:rPr>
        <w:t xml:space="preserve">al organizar sus archivos, o bien, </w:t>
      </w:r>
      <w:r w:rsidR="001004A4" w:rsidRPr="00480DDC">
        <w:rPr>
          <w:rFonts w:ascii="Calibri Light" w:hAnsi="Calibri Light"/>
          <w:sz w:val="24"/>
          <w:szCs w:val="24"/>
        </w:rPr>
        <w:t xml:space="preserve">en cualquier momento.  </w:t>
      </w:r>
    </w:p>
    <w:p w14:paraId="6D43A0D6" w14:textId="6A1FC828" w:rsidR="001004A4" w:rsidRPr="00480DDC" w:rsidRDefault="001004A4" w:rsidP="001004A4">
      <w:pPr>
        <w:jc w:val="both"/>
        <w:rPr>
          <w:rFonts w:ascii="Calibri Light" w:hAnsi="Calibri Light"/>
          <w:sz w:val="24"/>
          <w:szCs w:val="24"/>
        </w:rPr>
      </w:pPr>
      <w:r w:rsidRPr="00480DDC">
        <w:rPr>
          <w:rFonts w:ascii="Calibri Light" w:hAnsi="Calibri Light"/>
          <w:sz w:val="24"/>
          <w:szCs w:val="24"/>
        </w:rPr>
        <w:t xml:space="preserve">La reproducción de los expedientes y documentos que se entreguen, constituirán las versiones </w:t>
      </w:r>
      <w:r w:rsidR="00A24985">
        <w:rPr>
          <w:rFonts w:ascii="Calibri Light" w:hAnsi="Calibri Light"/>
          <w:sz w:val="24"/>
          <w:szCs w:val="24"/>
        </w:rPr>
        <w:t>p</w:t>
      </w:r>
      <w:r w:rsidRPr="00480DDC">
        <w:rPr>
          <w:rFonts w:ascii="Calibri Light" w:hAnsi="Calibri Light"/>
          <w:sz w:val="24"/>
          <w:szCs w:val="24"/>
        </w:rPr>
        <w:t xml:space="preserve">úblicas de los mismos.    </w:t>
      </w:r>
    </w:p>
    <w:p w14:paraId="567E2CEC" w14:textId="48BE5276" w:rsidR="001004A4" w:rsidRPr="00480DDC" w:rsidRDefault="001004A4" w:rsidP="00013E23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480DDC">
        <w:rPr>
          <w:rFonts w:ascii="Calibri Light" w:hAnsi="Calibri Light"/>
          <w:b/>
          <w:sz w:val="24"/>
          <w:szCs w:val="24"/>
        </w:rPr>
        <w:t>Capítulo IV</w:t>
      </w:r>
    </w:p>
    <w:p w14:paraId="418E4B40" w14:textId="486E4FEF" w:rsidR="001004A4" w:rsidRPr="00480DDC" w:rsidRDefault="00C377DE" w:rsidP="00013E23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805299">
        <w:rPr>
          <w:rFonts w:ascii="Calibri Light" w:hAnsi="Calibri Light"/>
          <w:b/>
          <w:sz w:val="24"/>
          <w:szCs w:val="24"/>
        </w:rPr>
        <w:t>Del periodo de reserva de la información</w:t>
      </w:r>
    </w:p>
    <w:p w14:paraId="0AE9B736" w14:textId="1BBE88B6" w:rsidR="001004A4" w:rsidRDefault="00781C6B" w:rsidP="00480DDC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480DDC">
        <w:rPr>
          <w:rFonts w:ascii="Calibri Light" w:hAnsi="Calibri Light"/>
          <w:sz w:val="24"/>
          <w:szCs w:val="24"/>
        </w:rPr>
        <w:t>Artículo</w:t>
      </w:r>
      <w:r w:rsidR="001004A4" w:rsidRPr="00480DDC">
        <w:rPr>
          <w:rFonts w:ascii="Calibri Light" w:hAnsi="Calibri Light"/>
          <w:sz w:val="24"/>
          <w:szCs w:val="24"/>
        </w:rPr>
        <w:t xml:space="preserve"> </w:t>
      </w:r>
      <w:r w:rsidR="00013E23">
        <w:rPr>
          <w:rFonts w:ascii="Calibri Light" w:hAnsi="Calibri Light"/>
          <w:sz w:val="24"/>
          <w:szCs w:val="24"/>
        </w:rPr>
        <w:t>11</w:t>
      </w:r>
      <w:r w:rsidR="001004A4" w:rsidRPr="00480DDC">
        <w:rPr>
          <w:rFonts w:ascii="Calibri Light" w:hAnsi="Calibri Light"/>
          <w:sz w:val="24"/>
          <w:szCs w:val="24"/>
        </w:rPr>
        <w:t>.- El periodo máximo de reserva será de siete</w:t>
      </w:r>
      <w:r w:rsidR="001B3F3A">
        <w:rPr>
          <w:rFonts w:ascii="Calibri Light" w:hAnsi="Calibri Light"/>
          <w:sz w:val="24"/>
          <w:szCs w:val="24"/>
        </w:rPr>
        <w:t xml:space="preserve"> (7)</w:t>
      </w:r>
      <w:r w:rsidR="001004A4" w:rsidRPr="00480DDC">
        <w:rPr>
          <w:rFonts w:ascii="Calibri Light" w:hAnsi="Calibri Light"/>
          <w:sz w:val="24"/>
          <w:szCs w:val="24"/>
        </w:rPr>
        <w:t xml:space="preserve"> años;  los titulares de los Entes Obligados procurarán determinar que el plazo de reserva sea el estrictamente necesario,</w:t>
      </w:r>
      <w:r w:rsidR="001B3F3A">
        <w:rPr>
          <w:rFonts w:ascii="Calibri Light" w:hAnsi="Calibri Light"/>
          <w:sz w:val="24"/>
          <w:szCs w:val="24"/>
        </w:rPr>
        <w:t xml:space="preserve"> y</w:t>
      </w:r>
      <w:r w:rsidR="001004A4" w:rsidRPr="00480DDC">
        <w:rPr>
          <w:rFonts w:ascii="Calibri Light" w:hAnsi="Calibri Light"/>
          <w:sz w:val="24"/>
          <w:szCs w:val="24"/>
        </w:rPr>
        <w:t xml:space="preserve"> durante el cual subsistan las causas que dieron origen a su clasificación. Para establecer dicho período, los titulares tomarán en cuenta las circunstancias de modo, tiempo y lugar relacionadas con la información al momento de su clasificación.  </w:t>
      </w:r>
    </w:p>
    <w:p w14:paraId="5A4E615A" w14:textId="6726613C" w:rsidR="00F42313" w:rsidRDefault="00781C6B" w:rsidP="00480DDC">
      <w:pPr>
        <w:spacing w:before="24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 conformidad con</w:t>
      </w:r>
      <w:r w:rsidR="00014E0C">
        <w:rPr>
          <w:rFonts w:ascii="Calibri Light" w:hAnsi="Calibri Light"/>
          <w:sz w:val="24"/>
          <w:szCs w:val="24"/>
        </w:rPr>
        <w:t xml:space="preserve"> el Art. 20 inciso terceo de la LAIP</w:t>
      </w:r>
      <w:r>
        <w:rPr>
          <w:rFonts w:ascii="Calibri Light" w:hAnsi="Calibri Light"/>
          <w:sz w:val="24"/>
          <w:szCs w:val="24"/>
        </w:rPr>
        <w:t>, cuando la información se haya reservado con base en</w:t>
      </w:r>
      <w:r w:rsidR="00F42313">
        <w:rPr>
          <w:rFonts w:ascii="Calibri Light" w:hAnsi="Calibri Light"/>
          <w:sz w:val="24"/>
          <w:szCs w:val="24"/>
        </w:rPr>
        <w:t xml:space="preserve"> lo establecido en las letras “a” y “b” del Art. </w:t>
      </w:r>
      <w:r w:rsidR="00014E0C">
        <w:rPr>
          <w:rFonts w:ascii="Calibri Light" w:hAnsi="Calibri Light"/>
          <w:sz w:val="24"/>
          <w:szCs w:val="24"/>
        </w:rPr>
        <w:t>19</w:t>
      </w:r>
      <w:r>
        <w:rPr>
          <w:rFonts w:ascii="Calibri Light" w:hAnsi="Calibri Light"/>
          <w:sz w:val="24"/>
          <w:szCs w:val="24"/>
        </w:rPr>
        <w:t xml:space="preserve"> de la LAIP</w:t>
      </w:r>
      <w:r w:rsidR="00F42313">
        <w:rPr>
          <w:rFonts w:ascii="Calibri Light" w:hAnsi="Calibri Light"/>
          <w:sz w:val="24"/>
          <w:szCs w:val="24"/>
        </w:rPr>
        <w:t>, el plazo de reserva podrá prorrogarse por períodos adicionales, toda vez que el ente obligado justifique y acredite la necesidad de ello.</w:t>
      </w:r>
    </w:p>
    <w:p w14:paraId="513B9D1F" w14:textId="31B36BC9" w:rsidR="001B3F3A" w:rsidRPr="00480DDC" w:rsidRDefault="001B3F3A" w:rsidP="00480DDC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>En todo caso, el plazo de reserva de</w:t>
      </w:r>
      <w:r w:rsidR="008E7BB0" w:rsidRPr="00013E23">
        <w:rPr>
          <w:rFonts w:ascii="Calibri Light" w:hAnsi="Calibri Light"/>
          <w:sz w:val="24"/>
          <w:szCs w:val="24"/>
        </w:rPr>
        <w:t>be</w:t>
      </w:r>
      <w:r w:rsidRPr="00013E23">
        <w:rPr>
          <w:rFonts w:ascii="Calibri Light" w:hAnsi="Calibri Light"/>
          <w:sz w:val="24"/>
          <w:szCs w:val="24"/>
        </w:rPr>
        <w:t xml:space="preserve"> contabilizarse desde el momento en que surja la circunstancia que dio origen a la clasificación, es decir, desde que se verifique el cumplimiento de alguna de las causales contempladas en el Art. 19 de la Ley</w:t>
      </w:r>
      <w:r w:rsidR="00A30259" w:rsidRPr="00013E23">
        <w:rPr>
          <w:rFonts w:ascii="Calibri Light" w:hAnsi="Calibri Light"/>
          <w:sz w:val="24"/>
          <w:szCs w:val="24"/>
        </w:rPr>
        <w:t>, independientemente de la fecha en que sea emitida la declaratoria de reserva</w:t>
      </w:r>
      <w:r w:rsidRPr="00013E23">
        <w:rPr>
          <w:rFonts w:ascii="Calibri Light" w:hAnsi="Calibri Light"/>
          <w:sz w:val="24"/>
          <w:szCs w:val="24"/>
        </w:rPr>
        <w:t>.</w:t>
      </w:r>
    </w:p>
    <w:p w14:paraId="2E9B158C" w14:textId="6480A312" w:rsidR="001004A4" w:rsidRPr="00480DDC" w:rsidRDefault="00781C6B" w:rsidP="001004A4">
      <w:pPr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color w:val="000000" w:themeColor="text1"/>
          <w:sz w:val="24"/>
          <w:szCs w:val="24"/>
        </w:rPr>
        <w:t>Artículo</w:t>
      </w:r>
      <w:r w:rsidR="001004A4" w:rsidRPr="00013E23">
        <w:rPr>
          <w:rFonts w:ascii="Calibri Light" w:hAnsi="Calibri Light"/>
          <w:color w:val="000000" w:themeColor="text1"/>
          <w:sz w:val="24"/>
          <w:szCs w:val="24"/>
        </w:rPr>
        <w:t xml:space="preserve"> 1</w:t>
      </w:r>
      <w:r w:rsidR="00013E23" w:rsidRPr="00013E23">
        <w:rPr>
          <w:rFonts w:ascii="Calibri Light" w:hAnsi="Calibri Light"/>
          <w:color w:val="000000" w:themeColor="text1"/>
          <w:sz w:val="24"/>
          <w:szCs w:val="24"/>
        </w:rPr>
        <w:t>2</w:t>
      </w:r>
      <w:r w:rsidR="001004A4" w:rsidRPr="00013E23">
        <w:rPr>
          <w:rFonts w:ascii="Calibri Light" w:hAnsi="Calibri Light"/>
          <w:color w:val="000000" w:themeColor="text1"/>
          <w:sz w:val="24"/>
          <w:szCs w:val="24"/>
        </w:rPr>
        <w:t xml:space="preserve">.- Cuando </w:t>
      </w:r>
      <w:r w:rsidR="001004A4" w:rsidRPr="00480DDC">
        <w:rPr>
          <w:rFonts w:ascii="Calibri Light" w:hAnsi="Calibri Light"/>
          <w:sz w:val="24"/>
          <w:szCs w:val="24"/>
        </w:rPr>
        <w:t xml:space="preserve">un Ente Obligado </w:t>
      </w:r>
      <w:r w:rsidR="001B3F3A">
        <w:rPr>
          <w:rFonts w:ascii="Calibri Light" w:hAnsi="Calibri Light"/>
          <w:sz w:val="24"/>
          <w:szCs w:val="24"/>
        </w:rPr>
        <w:t>considere</w:t>
      </w:r>
      <w:r w:rsidR="001B3F3A" w:rsidRPr="00480DDC">
        <w:rPr>
          <w:rFonts w:ascii="Calibri Light" w:hAnsi="Calibri Light"/>
          <w:sz w:val="24"/>
          <w:szCs w:val="24"/>
        </w:rPr>
        <w:t xml:space="preserve"> </w:t>
      </w:r>
      <w:r w:rsidR="001004A4" w:rsidRPr="00480DDC">
        <w:rPr>
          <w:rFonts w:ascii="Calibri Light" w:hAnsi="Calibri Light"/>
          <w:sz w:val="24"/>
          <w:szCs w:val="24"/>
        </w:rPr>
        <w:t xml:space="preserve">necesario ampliar el </w:t>
      </w:r>
      <w:r w:rsidR="001004A4" w:rsidRPr="00013E23">
        <w:rPr>
          <w:rFonts w:ascii="Calibri Light" w:hAnsi="Calibri Light"/>
          <w:sz w:val="24"/>
          <w:szCs w:val="24"/>
        </w:rPr>
        <w:t>plazo</w:t>
      </w:r>
      <w:r w:rsidR="009F77C5" w:rsidRPr="00013E23">
        <w:rPr>
          <w:rFonts w:ascii="Calibri Light" w:hAnsi="Calibri Light"/>
          <w:sz w:val="24"/>
          <w:szCs w:val="24"/>
        </w:rPr>
        <w:t xml:space="preserve"> máximo</w:t>
      </w:r>
      <w:r w:rsidR="001004A4" w:rsidRPr="00013E23">
        <w:rPr>
          <w:rFonts w:ascii="Calibri Light" w:hAnsi="Calibri Light"/>
          <w:sz w:val="24"/>
          <w:szCs w:val="24"/>
        </w:rPr>
        <w:t xml:space="preserve"> </w:t>
      </w:r>
      <w:r w:rsidR="0070379F" w:rsidRPr="00013E23">
        <w:rPr>
          <w:rFonts w:ascii="Calibri Light" w:hAnsi="Calibri Light"/>
          <w:sz w:val="24"/>
          <w:szCs w:val="24"/>
        </w:rPr>
        <w:t>legal</w:t>
      </w:r>
      <w:r w:rsidR="0070379F">
        <w:rPr>
          <w:rFonts w:ascii="Calibri Light" w:hAnsi="Calibri Light"/>
          <w:sz w:val="24"/>
          <w:szCs w:val="24"/>
        </w:rPr>
        <w:t xml:space="preserve"> </w:t>
      </w:r>
      <w:r w:rsidR="001004A4" w:rsidRPr="00480DDC">
        <w:rPr>
          <w:rFonts w:ascii="Calibri Light" w:hAnsi="Calibri Light"/>
          <w:sz w:val="24"/>
          <w:szCs w:val="24"/>
        </w:rPr>
        <w:t>de reserva de</w:t>
      </w:r>
      <w:r w:rsidR="00B6452D" w:rsidRPr="00480DDC">
        <w:rPr>
          <w:rFonts w:ascii="Calibri Light" w:hAnsi="Calibri Light"/>
          <w:sz w:val="24"/>
          <w:szCs w:val="24"/>
        </w:rPr>
        <w:t xml:space="preserve"> un expediente o documento, </w:t>
      </w:r>
      <w:r w:rsidR="001004A4" w:rsidRPr="00480DDC">
        <w:rPr>
          <w:rFonts w:ascii="Calibri Light" w:hAnsi="Calibri Light"/>
          <w:sz w:val="24"/>
          <w:szCs w:val="24"/>
        </w:rPr>
        <w:t>deberá hacer</w:t>
      </w:r>
      <w:r w:rsidR="00361982">
        <w:rPr>
          <w:rFonts w:ascii="Calibri Light" w:hAnsi="Calibri Light"/>
          <w:sz w:val="24"/>
          <w:szCs w:val="24"/>
        </w:rPr>
        <w:t xml:space="preserve"> </w:t>
      </w:r>
      <w:r w:rsidR="001004A4" w:rsidRPr="00480DDC">
        <w:rPr>
          <w:rFonts w:ascii="Calibri Light" w:hAnsi="Calibri Light"/>
          <w:sz w:val="24"/>
          <w:szCs w:val="24"/>
        </w:rPr>
        <w:t>la solicitud correspondiente</w:t>
      </w:r>
      <w:r w:rsidR="00014E0C">
        <w:rPr>
          <w:rFonts w:ascii="Calibri Light" w:hAnsi="Calibri Light"/>
          <w:sz w:val="24"/>
          <w:szCs w:val="24"/>
        </w:rPr>
        <w:t xml:space="preserve"> al IAIP</w:t>
      </w:r>
      <w:r w:rsidR="001004A4" w:rsidRPr="00480DDC">
        <w:rPr>
          <w:rFonts w:ascii="Calibri Light" w:hAnsi="Calibri Light"/>
          <w:sz w:val="24"/>
          <w:szCs w:val="24"/>
        </w:rPr>
        <w:t xml:space="preserve">, debidamente fundada y motivada, </w:t>
      </w:r>
      <w:r w:rsidR="001B3F3A">
        <w:rPr>
          <w:rFonts w:ascii="Calibri Light" w:hAnsi="Calibri Light"/>
          <w:sz w:val="24"/>
          <w:szCs w:val="24"/>
        </w:rPr>
        <w:t xml:space="preserve">con </w:t>
      </w:r>
      <w:r w:rsidR="001004A4" w:rsidRPr="00480DDC">
        <w:rPr>
          <w:rFonts w:ascii="Calibri Light" w:hAnsi="Calibri Light"/>
          <w:sz w:val="24"/>
          <w:szCs w:val="24"/>
        </w:rPr>
        <w:t xml:space="preserve">por lo menos tres meses de anticipación al vencimiento del periodo de reserva de que se trate. El Instituto resolverá </w:t>
      </w:r>
      <w:r w:rsidR="001B3F3A">
        <w:rPr>
          <w:rFonts w:ascii="Calibri Light" w:hAnsi="Calibri Light"/>
          <w:sz w:val="24"/>
          <w:szCs w:val="24"/>
        </w:rPr>
        <w:t xml:space="preserve">dicha solicitud </w:t>
      </w:r>
      <w:r w:rsidR="001004A4" w:rsidRPr="00480DDC">
        <w:rPr>
          <w:rFonts w:ascii="Calibri Light" w:hAnsi="Calibri Light"/>
          <w:sz w:val="24"/>
          <w:szCs w:val="24"/>
        </w:rPr>
        <w:t xml:space="preserve">mediante la emisión de la </w:t>
      </w:r>
      <w:r w:rsidR="001B3F3A">
        <w:rPr>
          <w:rFonts w:ascii="Calibri Light" w:hAnsi="Calibri Light"/>
          <w:sz w:val="24"/>
          <w:szCs w:val="24"/>
        </w:rPr>
        <w:t>r</w:t>
      </w:r>
      <w:r w:rsidR="009F77C5" w:rsidRPr="00480DDC">
        <w:rPr>
          <w:rFonts w:ascii="Calibri Light" w:hAnsi="Calibri Light"/>
          <w:sz w:val="24"/>
          <w:szCs w:val="24"/>
        </w:rPr>
        <w:t xml:space="preserve">esolución correspondiente. </w:t>
      </w:r>
    </w:p>
    <w:p w14:paraId="18E1D28E" w14:textId="77777777" w:rsidR="003373C2" w:rsidRDefault="003373C2" w:rsidP="00CB59E0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2A5761B0" w14:textId="77777777" w:rsidR="003373C2" w:rsidRDefault="003373C2" w:rsidP="00CB59E0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14:paraId="3B063E88" w14:textId="1C702B67" w:rsidR="001004A4" w:rsidRPr="00480DDC" w:rsidRDefault="00C377DE" w:rsidP="00CB59E0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805299">
        <w:rPr>
          <w:rFonts w:ascii="Calibri Light" w:hAnsi="Calibri Light"/>
          <w:b/>
          <w:sz w:val="24"/>
          <w:szCs w:val="24"/>
        </w:rPr>
        <w:lastRenderedPageBreak/>
        <w:t xml:space="preserve">Capítulo </w:t>
      </w:r>
      <w:r>
        <w:rPr>
          <w:rFonts w:ascii="Calibri Light" w:hAnsi="Calibri Light"/>
          <w:b/>
          <w:sz w:val="24"/>
          <w:szCs w:val="24"/>
        </w:rPr>
        <w:t>V</w:t>
      </w:r>
    </w:p>
    <w:p w14:paraId="7999B268" w14:textId="723D2FD8" w:rsidR="001004A4" w:rsidRPr="00480DDC" w:rsidRDefault="00C377DE" w:rsidP="00CB59E0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805299">
        <w:rPr>
          <w:rFonts w:ascii="Calibri Light" w:hAnsi="Calibri Light"/>
          <w:b/>
          <w:sz w:val="24"/>
          <w:szCs w:val="24"/>
        </w:rPr>
        <w:t>Aspectos de forma en la información reservada</w:t>
      </w:r>
    </w:p>
    <w:p w14:paraId="34244A82" w14:textId="59BE0BA0" w:rsidR="00D56ECA" w:rsidRDefault="00781C6B" w:rsidP="00480DDC">
      <w:pPr>
        <w:spacing w:before="240"/>
        <w:jc w:val="both"/>
        <w:rPr>
          <w:rFonts w:ascii="Calibri Light" w:hAnsi="Calibri Light"/>
          <w:sz w:val="24"/>
          <w:szCs w:val="24"/>
        </w:rPr>
      </w:pPr>
      <w:r w:rsidRPr="00480DDC">
        <w:rPr>
          <w:rFonts w:ascii="Calibri Light" w:hAnsi="Calibri Light"/>
          <w:sz w:val="24"/>
          <w:szCs w:val="24"/>
        </w:rPr>
        <w:t>Artículo</w:t>
      </w:r>
      <w:r w:rsidR="001004A4" w:rsidRPr="00480DDC">
        <w:rPr>
          <w:rFonts w:ascii="Calibri Light" w:hAnsi="Calibri Light"/>
          <w:sz w:val="24"/>
          <w:szCs w:val="24"/>
        </w:rPr>
        <w:t xml:space="preserve"> 1</w:t>
      </w:r>
      <w:r w:rsidR="00013E23">
        <w:rPr>
          <w:rFonts w:ascii="Calibri Light" w:hAnsi="Calibri Light"/>
          <w:sz w:val="24"/>
          <w:szCs w:val="24"/>
        </w:rPr>
        <w:t>3</w:t>
      </w:r>
      <w:r w:rsidR="001004A4" w:rsidRPr="00480DDC">
        <w:rPr>
          <w:rFonts w:ascii="Calibri Light" w:hAnsi="Calibri Light"/>
          <w:sz w:val="24"/>
          <w:szCs w:val="24"/>
        </w:rPr>
        <w:t>.-La leyenda o carátula  en los expedientes y documentos clasificados como reservados indicará</w:t>
      </w:r>
      <w:r w:rsidR="00D56ECA">
        <w:rPr>
          <w:rFonts w:ascii="Calibri Light" w:hAnsi="Calibri Light"/>
          <w:sz w:val="24"/>
          <w:szCs w:val="24"/>
        </w:rPr>
        <w:t>, por lo menos, los siguientes aspectos</w:t>
      </w:r>
      <w:r w:rsidR="001004A4" w:rsidRPr="00480DDC">
        <w:rPr>
          <w:rFonts w:ascii="Calibri Light" w:hAnsi="Calibri Light"/>
          <w:sz w:val="24"/>
          <w:szCs w:val="24"/>
        </w:rPr>
        <w:t xml:space="preserve">:  </w:t>
      </w:r>
    </w:p>
    <w:p w14:paraId="4C234384" w14:textId="6E90DFD2" w:rsidR="0083302C" w:rsidRPr="00013E23" w:rsidRDefault="0083302C" w:rsidP="00480DDC">
      <w:pPr>
        <w:pStyle w:val="Prrafodelista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 xml:space="preserve">El número </w:t>
      </w:r>
      <w:r w:rsidR="00285A1A" w:rsidRPr="00013E23">
        <w:rPr>
          <w:rFonts w:ascii="Calibri Light" w:hAnsi="Calibri Light"/>
          <w:sz w:val="24"/>
          <w:szCs w:val="24"/>
        </w:rPr>
        <w:t xml:space="preserve">y fecha </w:t>
      </w:r>
      <w:r w:rsidRPr="00013E23">
        <w:rPr>
          <w:rFonts w:ascii="Calibri Light" w:hAnsi="Calibri Light"/>
          <w:sz w:val="24"/>
          <w:szCs w:val="24"/>
        </w:rPr>
        <w:t>de Acuerdo o Resolución que estableció  la reserva.</w:t>
      </w:r>
    </w:p>
    <w:p w14:paraId="50C93C59" w14:textId="02B636F9" w:rsidR="00D56ECA" w:rsidRPr="00013E23" w:rsidRDefault="001004A4" w:rsidP="00480DDC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 xml:space="preserve">La fecha </w:t>
      </w:r>
      <w:r w:rsidR="00285A1A" w:rsidRPr="00013E23">
        <w:rPr>
          <w:rFonts w:ascii="Calibri Light" w:hAnsi="Calibri Light"/>
          <w:sz w:val="24"/>
          <w:szCs w:val="24"/>
        </w:rPr>
        <w:t xml:space="preserve">en que inicia el periodo </w:t>
      </w:r>
      <w:r w:rsidRPr="00013E23">
        <w:rPr>
          <w:rFonts w:ascii="Calibri Light" w:hAnsi="Calibri Light"/>
          <w:sz w:val="24"/>
          <w:szCs w:val="24"/>
        </w:rPr>
        <w:t>de la clasificación</w:t>
      </w:r>
      <w:r w:rsidR="00CC2CFE" w:rsidRPr="00013E23">
        <w:rPr>
          <w:rFonts w:ascii="Calibri Light" w:hAnsi="Calibri Light"/>
          <w:sz w:val="24"/>
          <w:szCs w:val="24"/>
        </w:rPr>
        <w:t xml:space="preserve"> adoptada</w:t>
      </w:r>
      <w:r w:rsidR="00BE03C3" w:rsidRPr="00013E23">
        <w:rPr>
          <w:rFonts w:ascii="Calibri Light" w:hAnsi="Calibri Light"/>
          <w:sz w:val="24"/>
          <w:szCs w:val="24"/>
        </w:rPr>
        <w:t xml:space="preserve"> </w:t>
      </w:r>
      <w:r w:rsidRPr="00013E23">
        <w:rPr>
          <w:rFonts w:ascii="Calibri Light" w:hAnsi="Calibri Light"/>
          <w:sz w:val="24"/>
          <w:szCs w:val="24"/>
        </w:rPr>
        <w:t xml:space="preserve">y la fecha de aprobación </w:t>
      </w:r>
      <w:r w:rsidR="00CC2CFE" w:rsidRPr="00013E23">
        <w:rPr>
          <w:rFonts w:ascii="Calibri Light" w:hAnsi="Calibri Light"/>
          <w:sz w:val="24"/>
          <w:szCs w:val="24"/>
        </w:rPr>
        <w:t>u otorgamiento de sus prórrogas</w:t>
      </w:r>
      <w:r w:rsidR="0083302C" w:rsidRPr="00013E23">
        <w:rPr>
          <w:rFonts w:ascii="Calibri Light" w:hAnsi="Calibri Light"/>
          <w:sz w:val="24"/>
          <w:szCs w:val="24"/>
        </w:rPr>
        <w:t>, incluidas aquellas que hayan sido concedidas por el IAIP</w:t>
      </w:r>
      <w:r w:rsidR="00CC2CFE" w:rsidRPr="00013E23">
        <w:rPr>
          <w:rFonts w:ascii="Calibri Light" w:hAnsi="Calibri Light"/>
          <w:sz w:val="24"/>
          <w:szCs w:val="24"/>
        </w:rPr>
        <w:t>.</w:t>
      </w:r>
      <w:r w:rsidR="00BE03C3" w:rsidRPr="00013E23">
        <w:rPr>
          <w:rFonts w:ascii="Calibri Light" w:hAnsi="Calibri Light"/>
          <w:sz w:val="24"/>
          <w:szCs w:val="24"/>
        </w:rPr>
        <w:t>*</w:t>
      </w:r>
      <w:r w:rsidRPr="00013E23">
        <w:rPr>
          <w:rFonts w:ascii="Calibri Light" w:hAnsi="Calibri Light"/>
          <w:sz w:val="24"/>
          <w:szCs w:val="24"/>
        </w:rPr>
        <w:t xml:space="preserve"> </w:t>
      </w:r>
    </w:p>
    <w:p w14:paraId="65B02AC9" w14:textId="77777777" w:rsidR="00285A1A" w:rsidRPr="00013E23" w:rsidRDefault="00285A1A" w:rsidP="00285A1A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>El carácter de reservado.</w:t>
      </w:r>
    </w:p>
    <w:p w14:paraId="1788F25B" w14:textId="77777777" w:rsidR="00285A1A" w:rsidRPr="00013E23" w:rsidRDefault="00285A1A" w:rsidP="00285A1A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>El periodo de reserva.</w:t>
      </w:r>
    </w:p>
    <w:p w14:paraId="34AA571B" w14:textId="77777777" w:rsidR="008A494C" w:rsidRPr="00013E23" w:rsidRDefault="008A494C" w:rsidP="008A494C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>Las partes o secciones reservadas, en caso de que la documentación contenga secciones públicas.</w:t>
      </w:r>
    </w:p>
    <w:p w14:paraId="1349BAEF" w14:textId="532BE8FE" w:rsidR="00EC3940" w:rsidRPr="00013E23" w:rsidRDefault="00EC3940" w:rsidP="008A494C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>Estos expedientes deberán estar debidamente foliados e incluir un Índice de contenido.</w:t>
      </w:r>
    </w:p>
    <w:p w14:paraId="717FF9CB" w14:textId="72B41420" w:rsidR="00D56ECA" w:rsidRPr="00013E23" w:rsidRDefault="001004A4" w:rsidP="00480DDC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 xml:space="preserve">El nombre de la </w:t>
      </w:r>
      <w:r w:rsidR="0083302C" w:rsidRPr="00013E23">
        <w:rPr>
          <w:rFonts w:ascii="Calibri Light" w:hAnsi="Calibri Light"/>
          <w:sz w:val="24"/>
          <w:szCs w:val="24"/>
        </w:rPr>
        <w:t>u</w:t>
      </w:r>
      <w:r w:rsidRPr="00013E23">
        <w:rPr>
          <w:rFonts w:ascii="Calibri Light" w:hAnsi="Calibri Light"/>
          <w:sz w:val="24"/>
          <w:szCs w:val="24"/>
        </w:rPr>
        <w:t xml:space="preserve">nidad </w:t>
      </w:r>
      <w:r w:rsidR="0083302C" w:rsidRPr="00013E23">
        <w:rPr>
          <w:rFonts w:ascii="Calibri Light" w:hAnsi="Calibri Light"/>
          <w:sz w:val="24"/>
          <w:szCs w:val="24"/>
        </w:rPr>
        <w:t>a</w:t>
      </w:r>
      <w:r w:rsidRPr="00013E23">
        <w:rPr>
          <w:rFonts w:ascii="Calibri Light" w:hAnsi="Calibri Light"/>
          <w:sz w:val="24"/>
          <w:szCs w:val="24"/>
        </w:rPr>
        <w:t xml:space="preserve">dministrativa </w:t>
      </w:r>
      <w:r w:rsidR="0083302C" w:rsidRPr="00013E23">
        <w:rPr>
          <w:rFonts w:ascii="Calibri Light" w:hAnsi="Calibri Light"/>
          <w:sz w:val="24"/>
          <w:szCs w:val="24"/>
        </w:rPr>
        <w:t>a cargo de custodiar</w:t>
      </w:r>
      <w:r w:rsidRPr="00013E23">
        <w:rPr>
          <w:rFonts w:ascii="Calibri Light" w:hAnsi="Calibri Light"/>
          <w:sz w:val="24"/>
          <w:szCs w:val="24"/>
        </w:rPr>
        <w:t xml:space="preserve"> la información </w:t>
      </w:r>
      <w:r w:rsidR="0083302C" w:rsidRPr="00013E23">
        <w:rPr>
          <w:rFonts w:ascii="Calibri Light" w:hAnsi="Calibri Light"/>
          <w:sz w:val="24"/>
          <w:szCs w:val="24"/>
        </w:rPr>
        <w:t xml:space="preserve">clasificada como reservada </w:t>
      </w:r>
      <w:r w:rsidRPr="00013E23">
        <w:rPr>
          <w:rFonts w:ascii="Calibri Light" w:hAnsi="Calibri Light"/>
          <w:sz w:val="24"/>
          <w:szCs w:val="24"/>
        </w:rPr>
        <w:t>en la Institución Obligada</w:t>
      </w:r>
      <w:r w:rsidR="00D56ECA" w:rsidRPr="00013E23">
        <w:rPr>
          <w:rFonts w:ascii="Calibri Light" w:hAnsi="Calibri Light"/>
          <w:sz w:val="24"/>
          <w:szCs w:val="24"/>
        </w:rPr>
        <w:t>.</w:t>
      </w:r>
    </w:p>
    <w:p w14:paraId="185E392B" w14:textId="2FA2D20B" w:rsidR="001004A4" w:rsidRPr="00013E23" w:rsidRDefault="00BE03C3" w:rsidP="00480DDC">
      <w:pPr>
        <w:pStyle w:val="Prrafodelista"/>
        <w:numPr>
          <w:ilvl w:val="0"/>
          <w:numId w:val="2"/>
        </w:numPr>
        <w:spacing w:before="240"/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 xml:space="preserve">La firma del responsable </w:t>
      </w:r>
      <w:r w:rsidR="001004A4" w:rsidRPr="00013E23">
        <w:rPr>
          <w:rFonts w:ascii="Calibri Light" w:hAnsi="Calibri Light"/>
          <w:sz w:val="24"/>
          <w:szCs w:val="24"/>
        </w:rPr>
        <w:t xml:space="preserve">de la </w:t>
      </w:r>
      <w:r w:rsidR="00285A1A" w:rsidRPr="00013E23">
        <w:rPr>
          <w:rFonts w:ascii="Calibri Light" w:hAnsi="Calibri Light"/>
          <w:sz w:val="24"/>
          <w:szCs w:val="24"/>
        </w:rPr>
        <w:t>u</w:t>
      </w:r>
      <w:r w:rsidR="001004A4" w:rsidRPr="00013E23">
        <w:rPr>
          <w:rFonts w:ascii="Calibri Light" w:hAnsi="Calibri Light"/>
          <w:sz w:val="24"/>
          <w:szCs w:val="24"/>
        </w:rPr>
        <w:t xml:space="preserve">nidad </w:t>
      </w:r>
      <w:r w:rsidR="00285A1A" w:rsidRPr="00013E23">
        <w:rPr>
          <w:rFonts w:ascii="Calibri Light" w:hAnsi="Calibri Light"/>
          <w:sz w:val="24"/>
          <w:szCs w:val="24"/>
        </w:rPr>
        <w:t>a</w:t>
      </w:r>
      <w:r w:rsidR="001004A4" w:rsidRPr="00013E23">
        <w:rPr>
          <w:rFonts w:ascii="Calibri Light" w:hAnsi="Calibri Light"/>
          <w:sz w:val="24"/>
          <w:szCs w:val="24"/>
        </w:rPr>
        <w:t xml:space="preserve">dministrativa a cargo de </w:t>
      </w:r>
      <w:r w:rsidR="008A494C" w:rsidRPr="00013E23">
        <w:rPr>
          <w:rFonts w:ascii="Calibri Light" w:hAnsi="Calibri Light"/>
          <w:sz w:val="24"/>
          <w:szCs w:val="24"/>
        </w:rPr>
        <w:t>custodiar la</w:t>
      </w:r>
      <w:r w:rsidR="001004A4" w:rsidRPr="00013E23">
        <w:rPr>
          <w:rFonts w:ascii="Calibri Light" w:hAnsi="Calibri Light"/>
          <w:sz w:val="24"/>
          <w:szCs w:val="24"/>
        </w:rPr>
        <w:t xml:space="preserve"> información en la Institución Obligada</w:t>
      </w:r>
      <w:r w:rsidR="00D56ECA" w:rsidRPr="00013E23">
        <w:rPr>
          <w:rFonts w:ascii="Calibri Light" w:hAnsi="Calibri Light"/>
          <w:sz w:val="24"/>
          <w:szCs w:val="24"/>
        </w:rPr>
        <w:t>.</w:t>
      </w:r>
      <w:r w:rsidR="001004A4" w:rsidRPr="00013E23">
        <w:rPr>
          <w:rFonts w:ascii="Calibri Light" w:hAnsi="Calibri Light"/>
          <w:sz w:val="24"/>
          <w:szCs w:val="24"/>
        </w:rPr>
        <w:t xml:space="preserve">  </w:t>
      </w:r>
    </w:p>
    <w:p w14:paraId="71C3E3FC" w14:textId="63A233E6" w:rsidR="001F417B" w:rsidRPr="00013E23" w:rsidRDefault="008A494C" w:rsidP="00480DD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013E23">
        <w:rPr>
          <w:rFonts w:ascii="Calibri Light" w:hAnsi="Calibri Light"/>
          <w:sz w:val="24"/>
          <w:szCs w:val="24"/>
        </w:rPr>
        <w:t>El p</w:t>
      </w:r>
      <w:r w:rsidR="001F417B" w:rsidRPr="00013E23">
        <w:rPr>
          <w:rFonts w:ascii="Calibri Light" w:hAnsi="Calibri Light"/>
          <w:sz w:val="24"/>
          <w:szCs w:val="24"/>
        </w:rPr>
        <w:t xml:space="preserve">rocedimiento </w:t>
      </w:r>
      <w:r w:rsidRPr="00013E23">
        <w:rPr>
          <w:rFonts w:ascii="Calibri Light" w:hAnsi="Calibri Light"/>
          <w:sz w:val="24"/>
          <w:szCs w:val="24"/>
        </w:rPr>
        <w:t xml:space="preserve">adoptado para su adecuado manejo y </w:t>
      </w:r>
      <w:r w:rsidR="001F417B" w:rsidRPr="00013E23">
        <w:rPr>
          <w:rFonts w:ascii="Calibri Light" w:hAnsi="Calibri Light"/>
          <w:sz w:val="24"/>
          <w:szCs w:val="24"/>
        </w:rPr>
        <w:t>custodia</w:t>
      </w:r>
      <w:r w:rsidR="008E64C0">
        <w:rPr>
          <w:rFonts w:ascii="Calibri Light" w:hAnsi="Calibri Light"/>
          <w:sz w:val="24"/>
          <w:szCs w:val="24"/>
        </w:rPr>
        <w:t>.</w:t>
      </w:r>
    </w:p>
    <w:p w14:paraId="335E2099" w14:textId="6DA57A15" w:rsidR="001004A4" w:rsidRPr="00AB77AA" w:rsidRDefault="00781C6B" w:rsidP="001004A4">
      <w:pPr>
        <w:jc w:val="both"/>
        <w:rPr>
          <w:rFonts w:ascii="Calibri Light" w:hAnsi="Calibri Light"/>
          <w:sz w:val="24"/>
          <w:szCs w:val="24"/>
        </w:rPr>
      </w:pPr>
      <w:r w:rsidRPr="00480DDC">
        <w:rPr>
          <w:rFonts w:ascii="Calibri Light" w:hAnsi="Calibri Light"/>
          <w:sz w:val="24"/>
          <w:szCs w:val="24"/>
        </w:rPr>
        <w:t>Artículo</w:t>
      </w:r>
      <w:r w:rsidR="001004A4" w:rsidRPr="00480DDC">
        <w:rPr>
          <w:rFonts w:ascii="Calibri Light" w:hAnsi="Calibri Light"/>
          <w:sz w:val="24"/>
          <w:szCs w:val="24"/>
        </w:rPr>
        <w:t xml:space="preserve"> 1</w:t>
      </w:r>
      <w:r w:rsidR="007D3E31">
        <w:rPr>
          <w:rFonts w:ascii="Calibri Light" w:hAnsi="Calibri Light"/>
          <w:sz w:val="24"/>
          <w:szCs w:val="24"/>
        </w:rPr>
        <w:t>4</w:t>
      </w:r>
      <w:r w:rsidR="001004A4" w:rsidRPr="00480DDC">
        <w:rPr>
          <w:rFonts w:ascii="Calibri Light" w:hAnsi="Calibri Light"/>
          <w:sz w:val="24"/>
          <w:szCs w:val="24"/>
        </w:rPr>
        <w:t xml:space="preserve">.- En el caso de expedientes en donde </w:t>
      </w:r>
      <w:proofErr w:type="gramStart"/>
      <w:r w:rsidR="000F0F82">
        <w:rPr>
          <w:rFonts w:ascii="Calibri Light" w:hAnsi="Calibri Light"/>
          <w:sz w:val="24"/>
          <w:szCs w:val="24"/>
        </w:rPr>
        <w:t>coexistan</w:t>
      </w:r>
      <w:proofErr w:type="gramEnd"/>
      <w:r w:rsidR="000F0F82" w:rsidRPr="00480DDC">
        <w:rPr>
          <w:rFonts w:ascii="Calibri Light" w:hAnsi="Calibri Light"/>
          <w:sz w:val="24"/>
          <w:szCs w:val="24"/>
        </w:rPr>
        <w:t xml:space="preserve"> </w:t>
      </w:r>
      <w:r w:rsidR="001004A4" w:rsidRPr="00480DDC">
        <w:rPr>
          <w:rFonts w:ascii="Calibri Light" w:hAnsi="Calibri Light"/>
          <w:sz w:val="24"/>
          <w:szCs w:val="24"/>
        </w:rPr>
        <w:t xml:space="preserve">información </w:t>
      </w:r>
      <w:r w:rsidR="000F0F82">
        <w:rPr>
          <w:rFonts w:ascii="Calibri Light" w:hAnsi="Calibri Light"/>
          <w:sz w:val="24"/>
          <w:szCs w:val="24"/>
        </w:rPr>
        <w:t>p</w:t>
      </w:r>
      <w:r w:rsidR="001004A4" w:rsidRPr="00AB77AA">
        <w:rPr>
          <w:rFonts w:ascii="Calibri Light" w:hAnsi="Calibri Light"/>
          <w:sz w:val="24"/>
          <w:szCs w:val="24"/>
        </w:rPr>
        <w:t xml:space="preserve">ública y reservada, se indicará en su leyenda o carátula, en su caso, las partes o páginas del documento que se clasifican como reservadas, las cuales no estarán a disposición del público.   </w:t>
      </w:r>
    </w:p>
    <w:p w14:paraId="3D15639A" w14:textId="25D9592A" w:rsidR="001004A4" w:rsidRPr="00AB77AA" w:rsidRDefault="001004A4" w:rsidP="007D3E31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AB77AA">
        <w:rPr>
          <w:rFonts w:ascii="Calibri Light" w:hAnsi="Calibri Light"/>
          <w:b/>
          <w:sz w:val="24"/>
          <w:szCs w:val="24"/>
        </w:rPr>
        <w:t>Capítulo VI</w:t>
      </w:r>
    </w:p>
    <w:p w14:paraId="789AD280" w14:textId="1E3E681E" w:rsidR="001004A4" w:rsidRPr="00AB77AA" w:rsidRDefault="00C377DE" w:rsidP="007D3E31">
      <w:pPr>
        <w:jc w:val="center"/>
        <w:rPr>
          <w:rFonts w:ascii="Calibri Light" w:hAnsi="Calibri Light"/>
          <w:b/>
          <w:sz w:val="24"/>
          <w:szCs w:val="24"/>
        </w:rPr>
      </w:pPr>
      <w:r w:rsidRPr="00805299">
        <w:rPr>
          <w:rFonts w:ascii="Calibri Light" w:hAnsi="Calibri Light"/>
          <w:b/>
          <w:sz w:val="24"/>
          <w:szCs w:val="24"/>
        </w:rPr>
        <w:t>De la desclasificación</w:t>
      </w:r>
    </w:p>
    <w:p w14:paraId="76FB15E6" w14:textId="01F5A1DF" w:rsidR="00796421" w:rsidRDefault="00781C6B" w:rsidP="001004A4">
      <w:pPr>
        <w:jc w:val="both"/>
        <w:rPr>
          <w:rFonts w:ascii="Calibri Light" w:hAnsi="Calibri Light"/>
          <w:sz w:val="24"/>
          <w:szCs w:val="24"/>
        </w:rPr>
      </w:pPr>
      <w:r w:rsidRPr="00796421">
        <w:rPr>
          <w:rFonts w:ascii="Calibri Light" w:hAnsi="Calibri Light"/>
          <w:sz w:val="24"/>
          <w:szCs w:val="24"/>
        </w:rPr>
        <w:t>Artículo</w:t>
      </w:r>
      <w:r w:rsidR="00796421" w:rsidRPr="00796421">
        <w:rPr>
          <w:rFonts w:ascii="Calibri Light" w:hAnsi="Calibri Light"/>
          <w:sz w:val="24"/>
          <w:szCs w:val="24"/>
        </w:rPr>
        <w:t xml:space="preserve"> 1</w:t>
      </w:r>
      <w:r w:rsidR="007D3E31">
        <w:rPr>
          <w:rFonts w:ascii="Calibri Light" w:hAnsi="Calibri Light"/>
          <w:sz w:val="24"/>
          <w:szCs w:val="24"/>
        </w:rPr>
        <w:t>5</w:t>
      </w:r>
      <w:r w:rsidR="00796421" w:rsidRPr="00796421">
        <w:rPr>
          <w:rFonts w:ascii="Calibri Light" w:hAnsi="Calibri Light"/>
          <w:sz w:val="24"/>
          <w:szCs w:val="24"/>
        </w:rPr>
        <w:t>.- La desclasificación</w:t>
      </w:r>
      <w:r w:rsidR="00796421">
        <w:rPr>
          <w:rFonts w:ascii="Calibri Light" w:hAnsi="Calibri Light"/>
          <w:sz w:val="24"/>
          <w:szCs w:val="24"/>
        </w:rPr>
        <w:t xml:space="preserve"> de la información podrá</w:t>
      </w:r>
      <w:r w:rsidR="00796421" w:rsidRPr="00796421">
        <w:rPr>
          <w:rFonts w:ascii="Calibri Light" w:hAnsi="Calibri Light"/>
          <w:sz w:val="24"/>
          <w:szCs w:val="24"/>
        </w:rPr>
        <w:t xml:space="preserve"> llevarse a cabo</w:t>
      </w:r>
      <w:r w:rsidR="00765CE7">
        <w:rPr>
          <w:rFonts w:ascii="Calibri Light" w:hAnsi="Calibri Light"/>
          <w:sz w:val="24"/>
          <w:szCs w:val="24"/>
        </w:rPr>
        <w:t xml:space="preserve"> por</w:t>
      </w:r>
      <w:r w:rsidR="00796421" w:rsidRPr="00796421">
        <w:rPr>
          <w:rFonts w:ascii="Calibri Light" w:hAnsi="Calibri Light"/>
          <w:sz w:val="24"/>
          <w:szCs w:val="24"/>
        </w:rPr>
        <w:t xml:space="preserve">: </w:t>
      </w:r>
      <w:r w:rsidR="00796421">
        <w:rPr>
          <w:rFonts w:ascii="Calibri Light" w:hAnsi="Calibri Light"/>
          <w:sz w:val="24"/>
          <w:szCs w:val="24"/>
        </w:rPr>
        <w:t>a) e</w:t>
      </w:r>
      <w:r w:rsidR="00796421" w:rsidRPr="00796421">
        <w:rPr>
          <w:rFonts w:ascii="Calibri Light" w:hAnsi="Calibri Light"/>
          <w:sz w:val="24"/>
          <w:szCs w:val="24"/>
        </w:rPr>
        <w:t>l titular del Ente Obligado, previa comunicación al Instituto;</w:t>
      </w:r>
      <w:r w:rsidR="00796421">
        <w:rPr>
          <w:rFonts w:ascii="Calibri Light" w:hAnsi="Calibri Light"/>
          <w:sz w:val="24"/>
          <w:szCs w:val="24"/>
        </w:rPr>
        <w:t xml:space="preserve"> y, b) e</w:t>
      </w:r>
      <w:r w:rsidR="00796421" w:rsidRPr="00796421">
        <w:rPr>
          <w:rFonts w:ascii="Calibri Light" w:hAnsi="Calibri Light"/>
          <w:sz w:val="24"/>
          <w:szCs w:val="24"/>
        </w:rPr>
        <w:t xml:space="preserve">l </w:t>
      </w:r>
      <w:r w:rsidR="00796421">
        <w:rPr>
          <w:rFonts w:ascii="Calibri Light" w:hAnsi="Calibri Light"/>
          <w:sz w:val="24"/>
          <w:szCs w:val="24"/>
        </w:rPr>
        <w:t>IAIP.</w:t>
      </w:r>
    </w:p>
    <w:p w14:paraId="668A643F" w14:textId="5359EC22" w:rsidR="001004A4" w:rsidRPr="00AB77AA" w:rsidRDefault="00781C6B" w:rsidP="001004A4">
      <w:pPr>
        <w:jc w:val="both"/>
        <w:rPr>
          <w:rFonts w:ascii="Calibri Light" w:hAnsi="Calibri Light"/>
          <w:sz w:val="24"/>
          <w:szCs w:val="24"/>
        </w:rPr>
      </w:pPr>
      <w:r w:rsidRPr="00AB77AA">
        <w:rPr>
          <w:rFonts w:ascii="Calibri Light" w:hAnsi="Calibri Light"/>
          <w:sz w:val="24"/>
          <w:szCs w:val="24"/>
        </w:rPr>
        <w:t>Artículo</w:t>
      </w:r>
      <w:r w:rsidR="001004A4" w:rsidRPr="00AB77AA">
        <w:rPr>
          <w:rFonts w:ascii="Calibri Light" w:hAnsi="Calibri Light"/>
          <w:sz w:val="24"/>
          <w:szCs w:val="24"/>
        </w:rPr>
        <w:t xml:space="preserve"> 1</w:t>
      </w:r>
      <w:r w:rsidR="007D3E31">
        <w:rPr>
          <w:rFonts w:ascii="Calibri Light" w:hAnsi="Calibri Light"/>
          <w:sz w:val="24"/>
          <w:szCs w:val="24"/>
        </w:rPr>
        <w:t>6</w:t>
      </w:r>
      <w:r w:rsidR="001004A4" w:rsidRPr="00AB77AA">
        <w:rPr>
          <w:rFonts w:ascii="Calibri Light" w:hAnsi="Calibri Light"/>
          <w:sz w:val="24"/>
          <w:szCs w:val="24"/>
        </w:rPr>
        <w:t>.-La  información será desclasificada como reservada en cualqu</w:t>
      </w:r>
      <w:r w:rsidR="001F417B" w:rsidRPr="00AB77AA">
        <w:rPr>
          <w:rFonts w:ascii="Calibri Light" w:hAnsi="Calibri Light"/>
          <w:sz w:val="24"/>
          <w:szCs w:val="24"/>
        </w:rPr>
        <w:t xml:space="preserve">iera de los siguientes casos: </w:t>
      </w:r>
    </w:p>
    <w:p w14:paraId="6634A684" w14:textId="29ED9D6E" w:rsidR="001004A4" w:rsidRPr="00AB77AA" w:rsidRDefault="001004A4" w:rsidP="00AB77AA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AB77AA">
        <w:rPr>
          <w:rFonts w:ascii="Calibri Light" w:hAnsi="Calibri Light"/>
          <w:sz w:val="24"/>
          <w:szCs w:val="24"/>
        </w:rPr>
        <w:t>Cuando se haya extinguido la causa que dio origen a su clasificación</w:t>
      </w:r>
      <w:r w:rsidR="00AA1D8C">
        <w:rPr>
          <w:rFonts w:ascii="Calibri Light" w:hAnsi="Calibri Light"/>
          <w:sz w:val="24"/>
          <w:szCs w:val="24"/>
        </w:rPr>
        <w:t>.</w:t>
      </w:r>
      <w:r w:rsidRPr="00AB77AA">
        <w:rPr>
          <w:rFonts w:ascii="Calibri Light" w:hAnsi="Calibri Light"/>
          <w:sz w:val="24"/>
          <w:szCs w:val="24"/>
        </w:rPr>
        <w:t xml:space="preserve">    </w:t>
      </w:r>
    </w:p>
    <w:p w14:paraId="388F4FD8" w14:textId="610C0FE3" w:rsidR="00AF02FB" w:rsidRPr="00AB77AA" w:rsidRDefault="001004A4" w:rsidP="00AB77AA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7D3E31">
        <w:rPr>
          <w:rFonts w:ascii="Calibri Light" w:hAnsi="Calibri Light"/>
          <w:sz w:val="24"/>
          <w:szCs w:val="24"/>
        </w:rPr>
        <w:t>Cuando haya transcurrido el periodo d</w:t>
      </w:r>
      <w:r w:rsidR="001F417B" w:rsidRPr="007D3E31">
        <w:rPr>
          <w:rFonts w:ascii="Calibri Light" w:hAnsi="Calibri Light"/>
          <w:sz w:val="24"/>
          <w:szCs w:val="24"/>
        </w:rPr>
        <w:t>e reserva</w:t>
      </w:r>
      <w:r w:rsidRPr="007D3E31">
        <w:rPr>
          <w:rFonts w:ascii="Calibri Light" w:hAnsi="Calibri Light"/>
          <w:sz w:val="24"/>
          <w:szCs w:val="24"/>
        </w:rPr>
        <w:t xml:space="preserve"> </w:t>
      </w:r>
      <w:r w:rsidR="001F417B" w:rsidRPr="007D3E31">
        <w:rPr>
          <w:rFonts w:ascii="Calibri Light" w:hAnsi="Calibri Light"/>
          <w:sz w:val="24"/>
          <w:szCs w:val="24"/>
        </w:rPr>
        <w:t>o de sus prorrogas</w:t>
      </w:r>
      <w:r w:rsidR="00F25627" w:rsidRPr="007D3E31">
        <w:rPr>
          <w:rFonts w:ascii="Calibri Light" w:hAnsi="Calibri Light"/>
          <w:sz w:val="24"/>
          <w:szCs w:val="24"/>
        </w:rPr>
        <w:t>, en</w:t>
      </w:r>
      <w:r w:rsidR="00F25627">
        <w:rPr>
          <w:rFonts w:ascii="Calibri Light" w:hAnsi="Calibri Light"/>
          <w:sz w:val="24"/>
          <w:szCs w:val="24"/>
        </w:rPr>
        <w:t xml:space="preserve"> cuyo caso la resolución adquirirá la calidad de pública, sin que sea necesario acuerdo o resolución previa</w:t>
      </w:r>
      <w:r w:rsidR="00AA1D8C">
        <w:rPr>
          <w:rFonts w:ascii="Calibri Light" w:hAnsi="Calibri Light"/>
          <w:sz w:val="24"/>
          <w:szCs w:val="24"/>
        </w:rPr>
        <w:t>.</w:t>
      </w:r>
      <w:r w:rsidRPr="00AB77AA">
        <w:rPr>
          <w:rFonts w:ascii="Calibri Light" w:hAnsi="Calibri Light"/>
          <w:sz w:val="24"/>
          <w:szCs w:val="24"/>
        </w:rPr>
        <w:t xml:space="preserve"> </w:t>
      </w:r>
    </w:p>
    <w:p w14:paraId="2BEA9BE6" w14:textId="0EFA9F83" w:rsidR="00796421" w:rsidRDefault="00AF02FB" w:rsidP="00AB77AA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C</w:t>
      </w:r>
      <w:r w:rsidR="001004A4" w:rsidRPr="00AB77AA">
        <w:rPr>
          <w:rFonts w:ascii="Calibri Light" w:hAnsi="Calibri Light"/>
          <w:sz w:val="24"/>
          <w:szCs w:val="24"/>
        </w:rPr>
        <w:t>uando haya transcurrid</w:t>
      </w:r>
      <w:r w:rsidR="007D3E31">
        <w:rPr>
          <w:rFonts w:ascii="Calibri Light" w:hAnsi="Calibri Light"/>
          <w:sz w:val="24"/>
          <w:szCs w:val="24"/>
        </w:rPr>
        <w:t>o el plazo máximo de siete años</w:t>
      </w:r>
      <w:r w:rsidR="001004A4" w:rsidRPr="00AB77AA">
        <w:rPr>
          <w:rFonts w:ascii="Calibri Light" w:hAnsi="Calibri Light"/>
          <w:sz w:val="24"/>
          <w:szCs w:val="24"/>
        </w:rPr>
        <w:t xml:space="preserve"> sin que hubiere </w:t>
      </w:r>
      <w:r w:rsidR="003B41DE">
        <w:rPr>
          <w:rFonts w:ascii="Calibri Light" w:hAnsi="Calibri Light"/>
          <w:sz w:val="24"/>
          <w:szCs w:val="24"/>
        </w:rPr>
        <w:t>solicitado</w:t>
      </w:r>
      <w:r w:rsidR="001004A4" w:rsidRPr="00AB77AA">
        <w:rPr>
          <w:rFonts w:ascii="Calibri Light" w:hAnsi="Calibri Light"/>
          <w:sz w:val="24"/>
          <w:szCs w:val="24"/>
        </w:rPr>
        <w:t xml:space="preserve"> ampliación del plazo</w:t>
      </w:r>
      <w:r w:rsidR="003B41DE">
        <w:rPr>
          <w:rFonts w:ascii="Calibri Light" w:hAnsi="Calibri Light"/>
          <w:sz w:val="24"/>
          <w:szCs w:val="24"/>
        </w:rPr>
        <w:t xml:space="preserve"> ante el IAIP</w:t>
      </w:r>
      <w:r w:rsidR="00F25627">
        <w:rPr>
          <w:rFonts w:ascii="Calibri Light" w:hAnsi="Calibri Light"/>
          <w:sz w:val="24"/>
          <w:szCs w:val="24"/>
        </w:rPr>
        <w:t>, en este caso, como en el anterior, la información será pública sin necesidad de acuerdo o resolución</w:t>
      </w:r>
      <w:r w:rsidR="003B41DE">
        <w:rPr>
          <w:rFonts w:ascii="Calibri Light" w:hAnsi="Calibri Light"/>
          <w:sz w:val="24"/>
          <w:szCs w:val="24"/>
        </w:rPr>
        <w:t>.</w:t>
      </w:r>
    </w:p>
    <w:p w14:paraId="36265F39" w14:textId="401C0CAA" w:rsidR="003B41DE" w:rsidRPr="00AB77AA" w:rsidRDefault="00796421" w:rsidP="00AB77AA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Cuando mediante resolución</w:t>
      </w:r>
      <w:r w:rsidR="00C62755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y como resultado de un procedimiento de apelación o sancionatorio</w:t>
      </w:r>
      <w:r w:rsidR="00C62755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el IAIP determine que en el caso correspondiente no se cumplen las condiciones establecidas en los Arts. 19 y 21 de la </w:t>
      </w:r>
      <w:r w:rsidR="00D31CB8">
        <w:rPr>
          <w:rFonts w:ascii="Calibri Light" w:hAnsi="Calibri Light"/>
          <w:sz w:val="24"/>
          <w:szCs w:val="24"/>
        </w:rPr>
        <w:t>LAIP</w:t>
      </w:r>
      <w:r>
        <w:rPr>
          <w:rFonts w:ascii="Calibri Light" w:hAnsi="Calibri Light"/>
          <w:sz w:val="24"/>
          <w:szCs w:val="24"/>
        </w:rPr>
        <w:t xml:space="preserve"> y ordene, en consecuencia, la desclasificación.</w:t>
      </w:r>
    </w:p>
    <w:p w14:paraId="58717ADA" w14:textId="33025D4E" w:rsidR="00D649A4" w:rsidRDefault="001004A4" w:rsidP="00D649A4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AB77AA">
        <w:rPr>
          <w:rFonts w:ascii="Calibri Light" w:hAnsi="Calibri Light"/>
          <w:sz w:val="24"/>
          <w:szCs w:val="24"/>
        </w:rPr>
        <w:t xml:space="preserve">Cuando exista una orden judicial, en cuyo caso la desclasificación se circunscribirá al caso específico, bajo reserva de la utilización exclusiva en dicho caso. </w:t>
      </w:r>
    </w:p>
    <w:p w14:paraId="576AAA4B" w14:textId="0F1EB18C" w:rsidR="00D649A4" w:rsidRPr="00D649A4" w:rsidRDefault="00781C6B" w:rsidP="00D649A4">
      <w:pPr>
        <w:jc w:val="both"/>
        <w:rPr>
          <w:rFonts w:ascii="Calibri Light" w:hAnsi="Calibri Light"/>
          <w:sz w:val="24"/>
          <w:szCs w:val="24"/>
        </w:rPr>
      </w:pPr>
      <w:r w:rsidRPr="00D649A4">
        <w:rPr>
          <w:rFonts w:ascii="Calibri Light" w:hAnsi="Calibri Light"/>
          <w:sz w:val="24"/>
          <w:szCs w:val="24"/>
        </w:rPr>
        <w:t>Artículo</w:t>
      </w:r>
      <w:r w:rsidR="001004A4" w:rsidRPr="00D649A4">
        <w:rPr>
          <w:rFonts w:ascii="Calibri Light" w:hAnsi="Calibri Light"/>
          <w:sz w:val="24"/>
          <w:szCs w:val="24"/>
        </w:rPr>
        <w:t xml:space="preserve"> 1</w:t>
      </w:r>
      <w:r w:rsidR="00D649A4" w:rsidRPr="00D649A4">
        <w:rPr>
          <w:rFonts w:ascii="Calibri Light" w:hAnsi="Calibri Light"/>
          <w:sz w:val="24"/>
          <w:szCs w:val="24"/>
        </w:rPr>
        <w:t>7</w:t>
      </w:r>
      <w:r w:rsidR="001004A4" w:rsidRPr="00D649A4">
        <w:rPr>
          <w:rFonts w:ascii="Calibri Light" w:hAnsi="Calibri Light"/>
          <w:sz w:val="24"/>
          <w:szCs w:val="24"/>
        </w:rPr>
        <w:t xml:space="preserve">.- </w:t>
      </w:r>
      <w:r w:rsidR="00D649A4" w:rsidRPr="00D649A4">
        <w:rPr>
          <w:rFonts w:ascii="Calibri Light" w:hAnsi="Calibri Light"/>
          <w:sz w:val="24"/>
          <w:szCs w:val="24"/>
        </w:rPr>
        <w:t xml:space="preserve">Si con base en las causas establecidas en el artículo anterior, se </w:t>
      </w:r>
      <w:r>
        <w:rPr>
          <w:rFonts w:ascii="Calibri Light" w:hAnsi="Calibri Light"/>
          <w:sz w:val="24"/>
          <w:szCs w:val="24"/>
        </w:rPr>
        <w:t>realizara</w:t>
      </w:r>
      <w:r w:rsidR="00D649A4" w:rsidRPr="00D649A4">
        <w:rPr>
          <w:rFonts w:ascii="Calibri Light" w:hAnsi="Calibri Light"/>
          <w:sz w:val="24"/>
          <w:szCs w:val="24"/>
        </w:rPr>
        <w:t xml:space="preserve"> una desclasificación parcial de la información, los documentos, secciones o pasajes correspondientes deberán ser marcados como tales, indicándose claramente qué secciones son públicas y qué secciones conservan el carácter reservado</w:t>
      </w:r>
    </w:p>
    <w:p w14:paraId="0E56AF03" w14:textId="344A4BFB" w:rsidR="00CB59E0" w:rsidRPr="00AB77AA" w:rsidRDefault="00CB59E0" w:rsidP="00CB59E0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AB77AA">
        <w:rPr>
          <w:rFonts w:ascii="Calibri Light" w:hAnsi="Calibri Light"/>
          <w:b/>
          <w:sz w:val="24"/>
          <w:szCs w:val="24"/>
        </w:rPr>
        <w:t>Capítulo VI</w:t>
      </w:r>
      <w:r>
        <w:rPr>
          <w:rFonts w:ascii="Calibri Light" w:hAnsi="Calibri Light"/>
          <w:b/>
          <w:sz w:val="24"/>
          <w:szCs w:val="24"/>
        </w:rPr>
        <w:t>I</w:t>
      </w:r>
    </w:p>
    <w:p w14:paraId="1E9AD8AB" w14:textId="649868A4" w:rsidR="001004A4" w:rsidRPr="001E582A" w:rsidRDefault="00C377DE" w:rsidP="00D649A4">
      <w:pPr>
        <w:jc w:val="center"/>
        <w:rPr>
          <w:rFonts w:ascii="Calibri Light" w:hAnsi="Calibri Light"/>
          <w:b/>
          <w:sz w:val="24"/>
          <w:szCs w:val="24"/>
        </w:rPr>
      </w:pPr>
      <w:r w:rsidRPr="00805299">
        <w:rPr>
          <w:rFonts w:ascii="Calibri Light" w:hAnsi="Calibri Light"/>
          <w:b/>
          <w:sz w:val="24"/>
          <w:szCs w:val="24"/>
        </w:rPr>
        <w:t>Disposiciones finales</w:t>
      </w:r>
    </w:p>
    <w:p w14:paraId="3576E260" w14:textId="2FD2C4A8" w:rsidR="001004A4" w:rsidRPr="001E582A" w:rsidRDefault="00781C6B" w:rsidP="001004A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Artículo</w:t>
      </w:r>
      <w:r w:rsidR="001E6375">
        <w:rPr>
          <w:rFonts w:ascii="Calibri Light" w:hAnsi="Calibri Light"/>
          <w:sz w:val="24"/>
          <w:szCs w:val="24"/>
        </w:rPr>
        <w:t xml:space="preserve"> 1</w:t>
      </w:r>
      <w:r w:rsidR="00D649A4">
        <w:rPr>
          <w:rFonts w:ascii="Calibri Light" w:hAnsi="Calibri Light"/>
          <w:sz w:val="24"/>
          <w:szCs w:val="24"/>
        </w:rPr>
        <w:t>8</w:t>
      </w:r>
      <w:r w:rsidR="001E6375">
        <w:rPr>
          <w:rFonts w:ascii="Calibri Light" w:hAnsi="Calibri Light"/>
          <w:sz w:val="24"/>
          <w:szCs w:val="24"/>
        </w:rPr>
        <w:t xml:space="preserve">.- </w:t>
      </w:r>
      <w:r w:rsidR="001004A4" w:rsidRPr="001E582A">
        <w:rPr>
          <w:rFonts w:ascii="Calibri Light" w:hAnsi="Calibri Light"/>
          <w:sz w:val="24"/>
          <w:szCs w:val="24"/>
        </w:rPr>
        <w:t xml:space="preserve">Los presentes </w:t>
      </w:r>
      <w:r w:rsidR="00805299" w:rsidRPr="001E582A">
        <w:rPr>
          <w:rFonts w:ascii="Calibri Light" w:hAnsi="Calibri Light"/>
          <w:sz w:val="24"/>
          <w:szCs w:val="24"/>
        </w:rPr>
        <w:t>l</w:t>
      </w:r>
      <w:r w:rsidR="001004A4" w:rsidRPr="001E582A">
        <w:rPr>
          <w:rFonts w:ascii="Calibri Light" w:hAnsi="Calibri Light"/>
          <w:sz w:val="24"/>
          <w:szCs w:val="24"/>
        </w:rPr>
        <w:t xml:space="preserve">ineamientos entrarán en vigencia </w:t>
      </w:r>
      <w:r w:rsidR="001F417B" w:rsidRPr="001E582A">
        <w:rPr>
          <w:rFonts w:ascii="Calibri Light" w:hAnsi="Calibri Light"/>
          <w:sz w:val="24"/>
          <w:szCs w:val="24"/>
        </w:rPr>
        <w:t xml:space="preserve">ocho </w:t>
      </w:r>
      <w:r w:rsidR="001F22FA" w:rsidRPr="001E582A">
        <w:rPr>
          <w:rFonts w:ascii="Calibri Light" w:hAnsi="Calibri Light"/>
          <w:sz w:val="24"/>
          <w:szCs w:val="24"/>
        </w:rPr>
        <w:t>días</w:t>
      </w:r>
      <w:r w:rsidR="001F417B" w:rsidRPr="001E582A">
        <w:rPr>
          <w:rFonts w:ascii="Calibri Light" w:hAnsi="Calibri Light"/>
          <w:sz w:val="24"/>
          <w:szCs w:val="24"/>
        </w:rPr>
        <w:t xml:space="preserve"> </w:t>
      </w:r>
      <w:r w:rsidR="001F22FA" w:rsidRPr="001E582A">
        <w:rPr>
          <w:rFonts w:ascii="Calibri Light" w:hAnsi="Calibri Light"/>
          <w:sz w:val="24"/>
          <w:szCs w:val="24"/>
        </w:rPr>
        <w:t xml:space="preserve">después </w:t>
      </w:r>
      <w:r w:rsidR="001004A4" w:rsidRPr="001E582A">
        <w:rPr>
          <w:rFonts w:ascii="Calibri Light" w:hAnsi="Calibri Light"/>
          <w:sz w:val="24"/>
          <w:szCs w:val="24"/>
        </w:rPr>
        <w:t>de su publicación en el Diario Oficial.</w:t>
      </w:r>
    </w:p>
    <w:p w14:paraId="7319AD37" w14:textId="77777777" w:rsidR="008E64C0" w:rsidRDefault="008E64C0" w:rsidP="008E64C0">
      <w:pPr>
        <w:jc w:val="both"/>
        <w:rPr>
          <w:rFonts w:ascii="Calibri Light" w:hAnsi="Calibri Light"/>
          <w:b/>
          <w:sz w:val="24"/>
          <w:szCs w:val="24"/>
        </w:rPr>
      </w:pPr>
    </w:p>
    <w:p w14:paraId="14FE1934" w14:textId="2C688AA9" w:rsidR="008E64C0" w:rsidRPr="00864FB3" w:rsidRDefault="008E64C0" w:rsidP="008E64C0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INSTITUTO DE ACCESO A LA INFORMACIÓN PÚBLICA</w:t>
      </w:r>
      <w:r>
        <w:rPr>
          <w:rFonts w:ascii="Calibri Light" w:hAnsi="Calibri Light"/>
          <w:sz w:val="24"/>
          <w:szCs w:val="24"/>
        </w:rPr>
        <w:t xml:space="preserve">, San Salvador, a los </w:t>
      </w:r>
      <w:r w:rsidR="00B129C5">
        <w:rPr>
          <w:rFonts w:ascii="Calibri Light" w:hAnsi="Calibri Light"/>
          <w:sz w:val="24"/>
          <w:szCs w:val="24"/>
        </w:rPr>
        <w:t>quince</w:t>
      </w:r>
      <w:r>
        <w:rPr>
          <w:rFonts w:ascii="Calibri Light" w:hAnsi="Calibri Light"/>
          <w:sz w:val="24"/>
          <w:szCs w:val="24"/>
        </w:rPr>
        <w:t xml:space="preserve"> días del mes de </w:t>
      </w:r>
      <w:r w:rsidR="00B129C5">
        <w:rPr>
          <w:rFonts w:ascii="Calibri Light" w:hAnsi="Calibri Light"/>
          <w:sz w:val="24"/>
          <w:szCs w:val="24"/>
        </w:rPr>
        <w:t>junio</w:t>
      </w:r>
      <w:r>
        <w:rPr>
          <w:rFonts w:ascii="Calibri Light" w:hAnsi="Calibri Light"/>
          <w:sz w:val="24"/>
          <w:szCs w:val="24"/>
        </w:rPr>
        <w:t xml:space="preserve"> del año dos mil quince.</w:t>
      </w:r>
    </w:p>
    <w:p w14:paraId="2CD756F1" w14:textId="77777777" w:rsidR="00B40D17" w:rsidRPr="001E582A" w:rsidRDefault="00B40D17">
      <w:pPr>
        <w:rPr>
          <w:rFonts w:ascii="Calibri Light" w:hAnsi="Calibri Light"/>
        </w:rPr>
      </w:pPr>
    </w:p>
    <w:sectPr w:rsidR="00B40D17" w:rsidRPr="001E58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3BF8" w14:textId="77777777" w:rsidR="009C040E" w:rsidRDefault="009C040E" w:rsidP="00DE30CE">
      <w:pPr>
        <w:spacing w:after="0" w:line="240" w:lineRule="auto"/>
      </w:pPr>
      <w:r>
        <w:separator/>
      </w:r>
    </w:p>
  </w:endnote>
  <w:endnote w:type="continuationSeparator" w:id="0">
    <w:p w14:paraId="2EB013AF" w14:textId="77777777" w:rsidR="009C040E" w:rsidRDefault="009C040E" w:rsidP="00DE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7B7F" w14:textId="77777777" w:rsidR="009C040E" w:rsidRDefault="009C040E" w:rsidP="00DE30CE">
      <w:pPr>
        <w:spacing w:after="0" w:line="240" w:lineRule="auto"/>
      </w:pPr>
      <w:r>
        <w:separator/>
      </w:r>
    </w:p>
  </w:footnote>
  <w:footnote w:type="continuationSeparator" w:id="0">
    <w:p w14:paraId="09BE19FE" w14:textId="77777777" w:rsidR="009C040E" w:rsidRDefault="009C040E" w:rsidP="00DE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E8623" w14:textId="72DC1BB2" w:rsidR="00DE30CE" w:rsidRDefault="00DE30C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746366E8" wp14:editId="7FCBF304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1469390" cy="466725"/>
          <wp:effectExtent l="0" t="0" r="0" b="9525"/>
          <wp:wrapTight wrapText="bothSides">
            <wp:wrapPolygon edited="0">
              <wp:start x="1960" y="1763"/>
              <wp:lineTo x="560" y="21159"/>
              <wp:lineTo x="9801" y="21159"/>
              <wp:lineTo x="8961" y="17633"/>
              <wp:lineTo x="8681" y="17633"/>
              <wp:lineTo x="20443" y="12343"/>
              <wp:lineTo x="20162" y="7935"/>
              <wp:lineTo x="6721" y="1763"/>
              <wp:lineTo x="1960" y="1763"/>
            </wp:wrapPolygon>
          </wp:wrapTight>
          <wp:docPr id="2" name="Imagen 2" descr="3- iaip_horizontal_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3- iaip_horizontal_c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  <w:lang w:eastAsia="es-SV"/>
      </w:rPr>
      <w:drawing>
        <wp:anchor distT="0" distB="0" distL="114300" distR="114300" simplePos="0" relativeHeight="251660288" behindDoc="1" locked="0" layoutInCell="1" allowOverlap="1" wp14:anchorId="27D673FB" wp14:editId="70E91CF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640080" cy="653415"/>
          <wp:effectExtent l="0" t="0" r="7620" b="0"/>
          <wp:wrapTight wrapText="bothSides">
            <wp:wrapPolygon edited="0">
              <wp:start x="9000" y="0"/>
              <wp:lineTo x="0" y="1259"/>
              <wp:lineTo x="0" y="15743"/>
              <wp:lineTo x="4500" y="20152"/>
              <wp:lineTo x="4500" y="20781"/>
              <wp:lineTo x="10929" y="20781"/>
              <wp:lineTo x="14143" y="20781"/>
              <wp:lineTo x="21214" y="19522"/>
              <wp:lineTo x="21214" y="1889"/>
              <wp:lineTo x="12857" y="0"/>
              <wp:lineTo x="9000" y="0"/>
            </wp:wrapPolygon>
          </wp:wrapTight>
          <wp:docPr id="1" name="Imagen 1" descr="C:\$Recycle.Bin\S-1-5-21-2462245579-520115898-16890713-1000\$RBW7X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$Recycle.Bin\S-1-5-21-2462245579-520115898-16890713-1000\$RBW7X3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8F12B7" w14:textId="194E7B47" w:rsidR="00DE30CE" w:rsidRDefault="00DE30CE" w:rsidP="00DE30CE">
    <w:pPr>
      <w:pStyle w:val="Encabezado"/>
      <w:tabs>
        <w:tab w:val="clear" w:pos="4419"/>
        <w:tab w:val="clear" w:pos="8838"/>
        <w:tab w:val="left" w:pos="1635"/>
      </w:tabs>
    </w:pPr>
    <w:r>
      <w:tab/>
    </w:r>
    <w:r>
      <w:tab/>
    </w:r>
    <w:r>
      <w:tab/>
    </w:r>
  </w:p>
  <w:p w14:paraId="65C0E718" w14:textId="77777777" w:rsidR="00DE30CE" w:rsidRDefault="00DE30CE" w:rsidP="00DE30CE">
    <w:pPr>
      <w:pStyle w:val="Encabezado"/>
      <w:tabs>
        <w:tab w:val="clear" w:pos="4419"/>
        <w:tab w:val="clear" w:pos="8838"/>
        <w:tab w:val="left" w:pos="1635"/>
      </w:tabs>
    </w:pPr>
  </w:p>
  <w:p w14:paraId="346E5EE8" w14:textId="77777777" w:rsidR="00DE30CE" w:rsidRDefault="00DE30CE" w:rsidP="00DE30CE">
    <w:pPr>
      <w:pStyle w:val="Encabezado"/>
      <w:tabs>
        <w:tab w:val="clear" w:pos="4419"/>
        <w:tab w:val="clear" w:pos="8838"/>
        <w:tab w:val="left" w:pos="1635"/>
      </w:tabs>
    </w:pPr>
  </w:p>
  <w:p w14:paraId="1AB5B099" w14:textId="77777777" w:rsidR="00DE30CE" w:rsidRDefault="00DE30CE" w:rsidP="00DE30CE">
    <w:pPr>
      <w:pStyle w:val="Encabezado"/>
      <w:tabs>
        <w:tab w:val="clear" w:pos="4419"/>
        <w:tab w:val="clear" w:pos="8838"/>
        <w:tab w:val="left" w:pos="1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66B"/>
    <w:multiLevelType w:val="hybridMultilevel"/>
    <w:tmpl w:val="6CFA4EA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3F8B"/>
    <w:multiLevelType w:val="hybridMultilevel"/>
    <w:tmpl w:val="D964539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3307"/>
    <w:multiLevelType w:val="hybridMultilevel"/>
    <w:tmpl w:val="9666527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294F"/>
    <w:multiLevelType w:val="hybridMultilevel"/>
    <w:tmpl w:val="5DA6299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20"/>
    <w:rsid w:val="00003FFF"/>
    <w:rsid w:val="00013E23"/>
    <w:rsid w:val="0001423F"/>
    <w:rsid w:val="00014E0C"/>
    <w:rsid w:val="00023F92"/>
    <w:rsid w:val="0004742B"/>
    <w:rsid w:val="000C2537"/>
    <w:rsid w:val="000C43DF"/>
    <w:rsid w:val="000D0F07"/>
    <w:rsid w:val="000F0F82"/>
    <w:rsid w:val="001004A4"/>
    <w:rsid w:val="0011412A"/>
    <w:rsid w:val="00194E1E"/>
    <w:rsid w:val="0019517A"/>
    <w:rsid w:val="001A42E4"/>
    <w:rsid w:val="001B3F3A"/>
    <w:rsid w:val="001C184B"/>
    <w:rsid w:val="001C2EFC"/>
    <w:rsid w:val="001D0383"/>
    <w:rsid w:val="001E582A"/>
    <w:rsid w:val="001E6375"/>
    <w:rsid w:val="001F22FA"/>
    <w:rsid w:val="001F417B"/>
    <w:rsid w:val="00205B92"/>
    <w:rsid w:val="00233E7D"/>
    <w:rsid w:val="00236120"/>
    <w:rsid w:val="002410F0"/>
    <w:rsid w:val="002748E1"/>
    <w:rsid w:val="002801C8"/>
    <w:rsid w:val="00285A1A"/>
    <w:rsid w:val="00286B10"/>
    <w:rsid w:val="00297DF3"/>
    <w:rsid w:val="002F0AD4"/>
    <w:rsid w:val="0031114F"/>
    <w:rsid w:val="0033108D"/>
    <w:rsid w:val="003373C2"/>
    <w:rsid w:val="00361982"/>
    <w:rsid w:val="003731C7"/>
    <w:rsid w:val="00373771"/>
    <w:rsid w:val="00391D67"/>
    <w:rsid w:val="003B41DE"/>
    <w:rsid w:val="003C27AC"/>
    <w:rsid w:val="003D6193"/>
    <w:rsid w:val="003E66F2"/>
    <w:rsid w:val="00421AC2"/>
    <w:rsid w:val="00480DDC"/>
    <w:rsid w:val="004B4E1D"/>
    <w:rsid w:val="004B658A"/>
    <w:rsid w:val="004C50CB"/>
    <w:rsid w:val="004F21E8"/>
    <w:rsid w:val="004F5FFE"/>
    <w:rsid w:val="0050700F"/>
    <w:rsid w:val="00510D2E"/>
    <w:rsid w:val="00552B01"/>
    <w:rsid w:val="00583C13"/>
    <w:rsid w:val="005B0EBC"/>
    <w:rsid w:val="005C7503"/>
    <w:rsid w:val="005D5669"/>
    <w:rsid w:val="006338D6"/>
    <w:rsid w:val="00646646"/>
    <w:rsid w:val="006F1302"/>
    <w:rsid w:val="006F39CF"/>
    <w:rsid w:val="0070379F"/>
    <w:rsid w:val="00735CBF"/>
    <w:rsid w:val="00740E5B"/>
    <w:rsid w:val="0074171C"/>
    <w:rsid w:val="00743771"/>
    <w:rsid w:val="007541A0"/>
    <w:rsid w:val="00762093"/>
    <w:rsid w:val="00765CE7"/>
    <w:rsid w:val="00781894"/>
    <w:rsid w:val="00781C6B"/>
    <w:rsid w:val="00796421"/>
    <w:rsid w:val="007A6389"/>
    <w:rsid w:val="007C11DB"/>
    <w:rsid w:val="007D3E31"/>
    <w:rsid w:val="007D6B61"/>
    <w:rsid w:val="00805299"/>
    <w:rsid w:val="0083302C"/>
    <w:rsid w:val="00891895"/>
    <w:rsid w:val="008A494C"/>
    <w:rsid w:val="008A695B"/>
    <w:rsid w:val="008B3AD6"/>
    <w:rsid w:val="008B62F3"/>
    <w:rsid w:val="008E64C0"/>
    <w:rsid w:val="008E7BB0"/>
    <w:rsid w:val="00907397"/>
    <w:rsid w:val="00971CB9"/>
    <w:rsid w:val="009757EA"/>
    <w:rsid w:val="009C040E"/>
    <w:rsid w:val="009D0F27"/>
    <w:rsid w:val="009F0446"/>
    <w:rsid w:val="009F3884"/>
    <w:rsid w:val="009F77C5"/>
    <w:rsid w:val="009F7865"/>
    <w:rsid w:val="00A24985"/>
    <w:rsid w:val="00A27A76"/>
    <w:rsid w:val="00A30259"/>
    <w:rsid w:val="00A429C8"/>
    <w:rsid w:val="00A57DB8"/>
    <w:rsid w:val="00AA1D8C"/>
    <w:rsid w:val="00AA4F71"/>
    <w:rsid w:val="00AB249D"/>
    <w:rsid w:val="00AB77AA"/>
    <w:rsid w:val="00AC781C"/>
    <w:rsid w:val="00AF02FB"/>
    <w:rsid w:val="00B129C5"/>
    <w:rsid w:val="00B312A2"/>
    <w:rsid w:val="00B35212"/>
    <w:rsid w:val="00B40D17"/>
    <w:rsid w:val="00B44390"/>
    <w:rsid w:val="00B56387"/>
    <w:rsid w:val="00B63B68"/>
    <w:rsid w:val="00B6452D"/>
    <w:rsid w:val="00B84D35"/>
    <w:rsid w:val="00BE03C3"/>
    <w:rsid w:val="00C11664"/>
    <w:rsid w:val="00C202ED"/>
    <w:rsid w:val="00C377DE"/>
    <w:rsid w:val="00C62755"/>
    <w:rsid w:val="00C74FE6"/>
    <w:rsid w:val="00C84483"/>
    <w:rsid w:val="00CB1A77"/>
    <w:rsid w:val="00CB59E0"/>
    <w:rsid w:val="00CC2CFE"/>
    <w:rsid w:val="00CD69B6"/>
    <w:rsid w:val="00D31CB8"/>
    <w:rsid w:val="00D33C22"/>
    <w:rsid w:val="00D3771D"/>
    <w:rsid w:val="00D46701"/>
    <w:rsid w:val="00D47808"/>
    <w:rsid w:val="00D56ECA"/>
    <w:rsid w:val="00D649A4"/>
    <w:rsid w:val="00D87D04"/>
    <w:rsid w:val="00DD3237"/>
    <w:rsid w:val="00DE30CE"/>
    <w:rsid w:val="00DF114C"/>
    <w:rsid w:val="00E11CC4"/>
    <w:rsid w:val="00E1230F"/>
    <w:rsid w:val="00E612C5"/>
    <w:rsid w:val="00E702B4"/>
    <w:rsid w:val="00E96DC8"/>
    <w:rsid w:val="00EA0799"/>
    <w:rsid w:val="00EC3940"/>
    <w:rsid w:val="00EC6DFE"/>
    <w:rsid w:val="00EE48F7"/>
    <w:rsid w:val="00F0359C"/>
    <w:rsid w:val="00F25627"/>
    <w:rsid w:val="00F34196"/>
    <w:rsid w:val="00F42313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C1E5"/>
  <w15:docId w15:val="{F6739A78-D7D2-4868-8312-F823F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F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80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1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1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D323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E3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0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3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E2A61A9D1E54E9FFF80C354E949D4" ma:contentTypeVersion="6" ma:contentTypeDescription="Create a new document." ma:contentTypeScope="" ma:versionID="b551cfeab05a019097c00346eae81b67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96e7a8b605aeb15be3372f65cf05069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BA819D1F-E7D2-404C-8B93-AB0423521A6C}"/>
</file>

<file path=customXml/itemProps2.xml><?xml version="1.0" encoding="utf-8"?>
<ds:datastoreItem xmlns:ds="http://schemas.openxmlformats.org/officeDocument/2006/customXml" ds:itemID="{1861B29B-C11B-43C9-B80F-91D5C28AF202}"/>
</file>

<file path=customXml/itemProps3.xml><?xml version="1.0" encoding="utf-8"?>
<ds:datastoreItem xmlns:ds="http://schemas.openxmlformats.org/officeDocument/2006/customXml" ds:itemID="{40822726-C0BC-4F80-971D-EA7D86E8A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1834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Orlando Hernandez Melara</dc:creator>
  <cp:keywords/>
  <dc:description/>
  <cp:lastModifiedBy>admin</cp:lastModifiedBy>
  <cp:revision>3</cp:revision>
  <dcterms:created xsi:type="dcterms:W3CDTF">2016-02-04T19:51:00Z</dcterms:created>
  <dcterms:modified xsi:type="dcterms:W3CDTF">2016-12-02T14:21:00Z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0x0101005DCE2A61A9D1E54E9FFF80C354E949D4</vt:lpwstr>
  </property>
  <property fmtid="{D5CDD505-2E9C-101B-9397-08002B2CF9AE}" pid="3" name="TaxKeyword">
    <vt:lpwstr/>
  </property>
</Properties>
</file>