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23" w:rsidRDefault="00335423" w:rsidP="00335423">
      <w:r>
        <w:t>PCM</w:t>
      </w:r>
    </w:p>
    <w:p w:rsidR="00335423" w:rsidRDefault="00335423" w:rsidP="00335423"/>
    <w:p w:rsidR="00335423" w:rsidRDefault="00335423" w:rsidP="00335423">
      <w:r>
        <w:t>Aprueban Texto Único Ordenado de la Ley Nº 27806, Ley de Transparencia y Acceso a la Información Pública</w:t>
      </w:r>
    </w:p>
    <w:p w:rsidR="00335423" w:rsidRDefault="00335423" w:rsidP="00335423"/>
    <w:p w:rsidR="00335423" w:rsidRDefault="00335423" w:rsidP="00335423">
      <w:r>
        <w:t>DECRETO SUPREMO Nº 043-2003-PCM</w:t>
      </w:r>
    </w:p>
    <w:p w:rsidR="00335423" w:rsidRDefault="00335423" w:rsidP="00335423"/>
    <w:p w:rsidR="00335423" w:rsidRDefault="00335423" w:rsidP="00335423">
      <w:r>
        <w:t>CONCORDANCIAS:</w:t>
      </w:r>
      <w:r>
        <w:tab/>
        <w:t>D.S. N° 072-2003-PCM (REGLAMENTO)</w:t>
      </w:r>
    </w:p>
    <w:p w:rsidR="00335423" w:rsidRDefault="00335423" w:rsidP="00335423">
      <w:r>
        <w:tab/>
      </w:r>
      <w:r>
        <w:tab/>
      </w:r>
      <w:r>
        <w:tab/>
        <w:t>OTRAS CONCORDANCIAS</w:t>
      </w:r>
    </w:p>
    <w:p w:rsidR="00335423" w:rsidRDefault="00335423" w:rsidP="00335423"/>
    <w:p w:rsidR="00335423" w:rsidRDefault="00335423" w:rsidP="00335423">
      <w:r>
        <w:tab/>
        <w:t>EL PRESIDENTE DE LA REPÚBLICA</w:t>
      </w:r>
    </w:p>
    <w:p w:rsidR="00335423" w:rsidRDefault="00335423" w:rsidP="00335423"/>
    <w:p w:rsidR="00335423" w:rsidRDefault="00335423" w:rsidP="00335423">
      <w:r>
        <w:tab/>
        <w:t>CONSIDERANDO:</w:t>
      </w:r>
    </w:p>
    <w:p w:rsidR="00335423" w:rsidRDefault="00335423" w:rsidP="00335423"/>
    <w:p w:rsidR="00335423" w:rsidRDefault="00335423" w:rsidP="00335423">
      <w:r>
        <w:tab/>
        <w:t>Que, mediante Ley Nº 27806, Ley de Transparencia y Acceso a la Información Pública, se promueve la transparencia de los actos del Estado y regula el derecho fundamental del acceso a la información consagrado en el numeral 5 del artículo 2 de la Constitución Política del Perú;</w:t>
      </w:r>
    </w:p>
    <w:p w:rsidR="00335423" w:rsidRDefault="00335423" w:rsidP="00335423"/>
    <w:p w:rsidR="00335423" w:rsidRDefault="00335423" w:rsidP="00335423">
      <w:r>
        <w:tab/>
        <w:t>Que, mediante Ley Nº 27927 se modifican y agregan algunos artículos a la Ley Nº 27806, Ley de Transparencia y Acceso a la Información Pública, facultándose al Poder Ejecutivo a publicar, a través de Decreto Supremo, el Texto Único Ordenado correspondiente;</w:t>
      </w:r>
    </w:p>
    <w:p w:rsidR="00335423" w:rsidRDefault="00335423" w:rsidP="00335423"/>
    <w:p w:rsidR="00335423" w:rsidRDefault="00335423" w:rsidP="00335423">
      <w:r>
        <w:tab/>
        <w:t>De conformidad con el artículo 118 inciso 8 de la Constitución Política del Perú, el artículo 3 inciso 2 del Decreto Legislativo Nº 560 y el artículo 2 de la Ley Nº 27927;</w:t>
      </w:r>
    </w:p>
    <w:p w:rsidR="00335423" w:rsidRDefault="00335423" w:rsidP="00335423"/>
    <w:p w:rsidR="00335423" w:rsidRDefault="00335423" w:rsidP="00335423">
      <w:r>
        <w:tab/>
        <w:t>DECRETA:</w:t>
      </w:r>
    </w:p>
    <w:p w:rsidR="00335423" w:rsidRDefault="00335423" w:rsidP="00335423"/>
    <w:p w:rsidR="00335423" w:rsidRDefault="00335423" w:rsidP="00335423">
      <w:r>
        <w:tab/>
        <w:t>Artículo 1.- Apruébase el Texto Único Ordenado de la Ley Nº 27806, Ley de Transparencia y Acceso a la Información Pública, que consta de cuatro (4) Títulos, dos (2) Capítulos, treintiseis (36) Artículos, y tres (3) Disposiciones Transitorias, Complementarias y Finales, los cuales forman parte integrante del presente Decreto Supremo.</w:t>
      </w:r>
    </w:p>
    <w:p w:rsidR="00335423" w:rsidRDefault="00335423" w:rsidP="00335423"/>
    <w:p w:rsidR="00335423" w:rsidRDefault="00335423" w:rsidP="00335423">
      <w:r>
        <w:tab/>
        <w:t>Artículo 2.- El presente Decreto Supremo será refrendado por el Presidente del Consejo de Ministros.</w:t>
      </w:r>
    </w:p>
    <w:p w:rsidR="00335423" w:rsidRDefault="00335423" w:rsidP="00335423"/>
    <w:p w:rsidR="00335423" w:rsidRDefault="00335423" w:rsidP="00335423">
      <w:r>
        <w:tab/>
        <w:t>Dado en la Casa de Gobierno, en Lima, a los veintidós días del mes de abril del año dos mil tres.</w:t>
      </w:r>
    </w:p>
    <w:p w:rsidR="00335423" w:rsidRDefault="00335423" w:rsidP="00335423"/>
    <w:p w:rsidR="00335423" w:rsidRDefault="00335423" w:rsidP="00335423">
      <w:r>
        <w:tab/>
        <w:t>ALEJANDRO TOLEDO</w:t>
      </w:r>
    </w:p>
    <w:p w:rsidR="00335423" w:rsidRDefault="00335423" w:rsidP="00335423">
      <w:r>
        <w:tab/>
        <w:t>Presidente Constitucional de la República</w:t>
      </w:r>
    </w:p>
    <w:p w:rsidR="00335423" w:rsidRDefault="00335423" w:rsidP="00335423"/>
    <w:p w:rsidR="00335423" w:rsidRDefault="00335423" w:rsidP="00335423">
      <w:r>
        <w:tab/>
        <w:t>LUIS SOLARI DE LA FUENTE</w:t>
      </w:r>
    </w:p>
    <w:p w:rsidR="00335423" w:rsidRDefault="00335423" w:rsidP="00335423">
      <w:r>
        <w:lastRenderedPageBreak/>
        <w:tab/>
        <w:t>Presidente del Consejo de Ministros</w:t>
      </w:r>
    </w:p>
    <w:p w:rsidR="00335423" w:rsidRDefault="00335423" w:rsidP="00335423"/>
    <w:p w:rsidR="00335423" w:rsidRDefault="00335423" w:rsidP="00335423">
      <w:r>
        <w:t>TEXTO ÚNICO ORDENADO DE LA LEY Nº 27806, LEY DE TRANSPARENCIA Y ACCESO A LA INFORMACIÓN PÚBLICA</w:t>
      </w:r>
    </w:p>
    <w:p w:rsidR="00335423" w:rsidRDefault="00335423" w:rsidP="00335423"/>
    <w:p w:rsidR="00335423" w:rsidRDefault="00335423" w:rsidP="00335423">
      <w:r>
        <w:t>TÍTULO I</w:t>
      </w:r>
    </w:p>
    <w:p w:rsidR="00335423" w:rsidRDefault="00335423" w:rsidP="00335423"/>
    <w:p w:rsidR="00335423" w:rsidRDefault="00335423" w:rsidP="00335423">
      <w:r>
        <w:t>DISPOSICIONES GENERALES</w:t>
      </w:r>
    </w:p>
    <w:p w:rsidR="00335423" w:rsidRDefault="00335423" w:rsidP="00335423"/>
    <w:p w:rsidR="00335423" w:rsidRDefault="00335423" w:rsidP="00335423">
      <w:r>
        <w:tab/>
        <w:t>Artículo 1.- Alcance de la Ley</w:t>
      </w:r>
    </w:p>
    <w:p w:rsidR="00335423" w:rsidRDefault="00335423" w:rsidP="00335423">
      <w:r>
        <w:tab/>
        <w:t>La presente Ley tiene por finalidad promover la transparencia de los actos del Estado y regular el derecho fundamental del acceso a la información consagrado en el numeral 5 del artículo 2 de la Constitución Política del Perú.</w:t>
      </w:r>
    </w:p>
    <w:p w:rsidR="00335423" w:rsidRDefault="00335423" w:rsidP="00335423"/>
    <w:p w:rsidR="00335423" w:rsidRDefault="00335423" w:rsidP="00335423">
      <w:r>
        <w:tab/>
        <w:t>El derecho de acceso a la información de los Congresistas de la República se rige conforme a lo dispuesto por la Constitución Política del Perú y el Reglamento del Congreso.</w:t>
      </w:r>
    </w:p>
    <w:p w:rsidR="00335423" w:rsidRDefault="00335423" w:rsidP="00335423"/>
    <w:p w:rsidR="00335423" w:rsidRDefault="00335423" w:rsidP="00335423">
      <w:r>
        <w:tab/>
        <w:t>Artículo 2.- Entidades de la Administración Pública</w:t>
      </w:r>
    </w:p>
    <w:p w:rsidR="00335423" w:rsidRDefault="00335423" w:rsidP="00335423">
      <w:r>
        <w:tab/>
        <w:t>Para efectos de la presente Ley se entiende por entidades de la Administración Pública a las señaladas en el Artículo I del Título Preliminar de la Ley Nº 27444, Ley del Procedimiento Administrativo General.</w:t>
      </w:r>
    </w:p>
    <w:p w:rsidR="00335423" w:rsidRDefault="00335423" w:rsidP="00335423"/>
    <w:p w:rsidR="00335423" w:rsidRDefault="00335423" w:rsidP="00335423">
      <w:r>
        <w:tab/>
        <w:t>Artículo 3.- Principio de publicidad</w:t>
      </w:r>
    </w:p>
    <w:p w:rsidR="00335423" w:rsidRDefault="00335423" w:rsidP="00335423">
      <w:r>
        <w:tab/>
        <w:t>Todas las actividades y disposiciones de las entidades comprendidas en la presente Ley están sometidas al principio de publicidad.</w:t>
      </w:r>
    </w:p>
    <w:p w:rsidR="00335423" w:rsidRDefault="00335423" w:rsidP="00335423"/>
    <w:p w:rsidR="00335423" w:rsidRDefault="00335423" w:rsidP="00335423">
      <w:r>
        <w:tab/>
        <w:t>Los funcionarios responsables de brindar la información correspondiente al área de su competencia deberán prever una adecuada infraestructura, así como la organización, sistematización y publicación de la información a la que se refiere esta Ley.</w:t>
      </w:r>
    </w:p>
    <w:p w:rsidR="00335423" w:rsidRDefault="00335423" w:rsidP="00335423"/>
    <w:p w:rsidR="00335423" w:rsidRDefault="00335423" w:rsidP="00335423">
      <w:r>
        <w:tab/>
        <w:t>En consecuencia:</w:t>
      </w:r>
    </w:p>
    <w:p w:rsidR="00335423" w:rsidRDefault="00335423" w:rsidP="00335423"/>
    <w:p w:rsidR="00335423" w:rsidRDefault="00335423" w:rsidP="00335423">
      <w:r>
        <w:tab/>
        <w:t>1. Toda información que posea el Estado se presume pública, salvo las excepciones expresamente previstas por el artículo 15 de la presente Ley.</w:t>
      </w:r>
    </w:p>
    <w:p w:rsidR="00335423" w:rsidRDefault="00335423" w:rsidP="00335423"/>
    <w:p w:rsidR="00335423" w:rsidRDefault="00335423" w:rsidP="00335423">
      <w:r>
        <w:tab/>
        <w:t>2. El Estado adopta medidas básicas que garanticen y promuevan la transparencia en la actuación de las entidades de la Administración Pública.</w:t>
      </w:r>
    </w:p>
    <w:p w:rsidR="00335423" w:rsidRDefault="00335423" w:rsidP="00335423"/>
    <w:p w:rsidR="00335423" w:rsidRDefault="00335423" w:rsidP="00335423">
      <w:r>
        <w:tab/>
        <w:t>3. El Estado tiene la obligación de entregar la información que demanden las personas en aplicación del principio de publicidad.</w:t>
      </w:r>
    </w:p>
    <w:p w:rsidR="00335423" w:rsidRDefault="00335423" w:rsidP="00335423"/>
    <w:p w:rsidR="00335423" w:rsidRDefault="00335423" w:rsidP="00335423">
      <w:r>
        <w:tab/>
        <w:t>La entidad pública designará al funcionario responsable de entregar la información solicitada.</w:t>
      </w:r>
    </w:p>
    <w:p w:rsidR="00335423" w:rsidRDefault="00335423" w:rsidP="00335423"/>
    <w:p w:rsidR="00335423" w:rsidRDefault="00335423" w:rsidP="00335423">
      <w:r>
        <w:t>CONCORDANCIAS:</w:t>
      </w:r>
      <w:r>
        <w:tab/>
        <w:t>R. N° 065-2003-CNI, Art. 1</w:t>
      </w:r>
    </w:p>
    <w:p w:rsidR="00335423" w:rsidRDefault="00335423" w:rsidP="00335423">
      <w:r>
        <w:tab/>
      </w:r>
      <w:r>
        <w:tab/>
      </w:r>
      <w:r>
        <w:tab/>
        <w:t>R.J. Nº 004-2008-SIS</w:t>
      </w:r>
    </w:p>
    <w:p w:rsidR="00335423" w:rsidRDefault="00335423" w:rsidP="00335423">
      <w:r>
        <w:tab/>
      </w:r>
      <w:r>
        <w:tab/>
      </w:r>
      <w:r>
        <w:tab/>
        <w:t>R.J. Nº 037-2008-INDECI</w:t>
      </w:r>
    </w:p>
    <w:p w:rsidR="00335423" w:rsidRDefault="00335423" w:rsidP="00335423"/>
    <w:p w:rsidR="00335423" w:rsidRDefault="00335423" w:rsidP="00335423">
      <w:r>
        <w:tab/>
        <w:t>Artículo 4.- Responsabilidades y Sanciones</w:t>
      </w:r>
    </w:p>
    <w:p w:rsidR="00335423" w:rsidRDefault="00335423" w:rsidP="00335423">
      <w:r>
        <w:tab/>
        <w:t>Todas las entidades de la Administración Pública quedan obligadas a cumplir lo estipulado en la presente norma.</w:t>
      </w:r>
    </w:p>
    <w:p w:rsidR="00335423" w:rsidRDefault="00335423" w:rsidP="00335423"/>
    <w:p w:rsidR="00335423" w:rsidRDefault="00335423" w:rsidP="00335423">
      <w:r>
        <w:tab/>
        <w:t>Los funcionarios o servidores públicos que incumplieran con las disposiciones a que se refiere esta Ley serán sancionados por la comisión de una falta grave, pudiendo ser incluso denunciados penalmente por la comisión de delito de Abuso de Autoridad a que hace referencia el artículo 377 del Código Penal.</w:t>
      </w:r>
    </w:p>
    <w:p w:rsidR="00335423" w:rsidRDefault="00335423" w:rsidP="00335423"/>
    <w:p w:rsidR="00335423" w:rsidRDefault="00335423" w:rsidP="00335423">
      <w:r>
        <w:tab/>
        <w:t>El cumplimiento de esta disposición no podrá dar lugar a represalias contra los funcionarios responsables de entregar la información solicitada.</w:t>
      </w:r>
    </w:p>
    <w:p w:rsidR="00335423" w:rsidRDefault="00335423" w:rsidP="00335423"/>
    <w:p w:rsidR="00335423" w:rsidRDefault="00335423" w:rsidP="00335423">
      <w:r>
        <w:t>CONCORDANCIAS:</w:t>
      </w:r>
      <w:r>
        <w:tab/>
        <w:t>R.M. N° 293-2006-PCM, Art. 11 (Procedimiento para el ingreso y publicación de los TUPAS en el Portal de Servicios al Ciudadano y Empresas)</w:t>
      </w:r>
    </w:p>
    <w:p w:rsidR="00335423" w:rsidRDefault="00335423" w:rsidP="00335423">
      <w:r>
        <w:tab/>
      </w:r>
      <w:r>
        <w:tab/>
      </w:r>
      <w:r>
        <w:tab/>
        <w:t xml:space="preserve">R. Nº 021-2008-DP </w:t>
      </w:r>
    </w:p>
    <w:p w:rsidR="00335423" w:rsidRDefault="00335423" w:rsidP="00335423"/>
    <w:p w:rsidR="00335423" w:rsidRDefault="00335423" w:rsidP="00335423">
      <w:r>
        <w:t>TÍTULO II</w:t>
      </w:r>
    </w:p>
    <w:p w:rsidR="00335423" w:rsidRDefault="00335423" w:rsidP="00335423"/>
    <w:p w:rsidR="00335423" w:rsidRDefault="00335423" w:rsidP="00335423">
      <w:r>
        <w:t>PORTAL DE TRANSPARENCIA</w:t>
      </w:r>
    </w:p>
    <w:p w:rsidR="00335423" w:rsidRDefault="00335423" w:rsidP="00335423"/>
    <w:p w:rsidR="00335423" w:rsidRDefault="00335423" w:rsidP="00335423">
      <w:r>
        <w:t>CONCORDANCIAS:</w:t>
      </w:r>
      <w:r>
        <w:tab/>
        <w:t xml:space="preserve">R.J. N° 234-2001-INEI (Normas técnicas de contenidos de páginas web en la Administración Pública) </w:t>
      </w:r>
    </w:p>
    <w:p w:rsidR="00335423" w:rsidRDefault="00335423" w:rsidP="00335423"/>
    <w:p w:rsidR="00335423" w:rsidRDefault="00335423" w:rsidP="00335423">
      <w:r>
        <w:tab/>
        <w:t>Artículo 5.- Publicación en los portales de las dependencias públicas</w:t>
      </w:r>
    </w:p>
    <w:p w:rsidR="00335423" w:rsidRDefault="00335423" w:rsidP="00335423">
      <w:r>
        <w:tab/>
        <w:t>Las entidades de la Administración Pública establecerán progresivamente, de acuerdo a su presupuesto, la difusión a través de Internet de la siguiente información:</w:t>
      </w:r>
    </w:p>
    <w:p w:rsidR="00335423" w:rsidRDefault="00335423" w:rsidP="00335423"/>
    <w:p w:rsidR="00335423" w:rsidRDefault="00335423" w:rsidP="00335423">
      <w:r>
        <w:tab/>
        <w:t>1. Datos generales de la entidad de la Administración Pública que incluyan principalmente las disposiciones y comunicados emitidos, su organización, organigrama, procedimientos, el marco legal al que está sujeta y el Texto Único Ordenado de Procedimientos Administrativos, que la regula, si corresponde.</w:t>
      </w:r>
    </w:p>
    <w:p w:rsidR="00335423" w:rsidRDefault="00335423" w:rsidP="00335423"/>
    <w:p w:rsidR="00335423" w:rsidRDefault="00335423" w:rsidP="00335423">
      <w:r>
        <w:tab/>
        <w:t>2. La información presupuestal que incluya datos sobre los presupuestos ejecutados, proyectos de inversión, partidas salariales y los beneficios de los altos funcionarios y el personal en general, así como sus remuneraciones. (*)</w:t>
      </w:r>
    </w:p>
    <w:p w:rsidR="00335423" w:rsidRDefault="00335423" w:rsidP="00335423"/>
    <w:p w:rsidR="00335423" w:rsidRDefault="00335423" w:rsidP="00335423">
      <w:r>
        <w:t>(*) Numeral modificado por la Décimo Segunda Disposición Complementaria Modificatoria de la Ley Nº 29973, publicada el 24 diciembre 2012, cuyo texto es el siguiente:</w:t>
      </w:r>
    </w:p>
    <w:p w:rsidR="00335423" w:rsidRDefault="00335423" w:rsidP="00335423"/>
    <w:p w:rsidR="00335423" w:rsidRDefault="00335423" w:rsidP="00335423">
      <w:r>
        <w:tab/>
        <w:t xml:space="preserve">“2. La información presupuestal que incluya datos sobre los presupuestos ejecutados, proyectos de inversión, partidas salariales y los beneficios de los altos funcionarios y el personal en general, así como sus remuneraciones y el porcentaje de personas con discapacidad del total de personal que labora en la entidad, con precisión de su situación laboral, cargos y nivel remunerativo.” </w:t>
      </w:r>
    </w:p>
    <w:p w:rsidR="00335423" w:rsidRDefault="00335423" w:rsidP="00335423"/>
    <w:p w:rsidR="00335423" w:rsidRDefault="00335423" w:rsidP="00335423">
      <w:r>
        <w:tab/>
        <w:t>3. Las adquisiciones de bienes y servicios que realicen. La publicación incluirá el detalle de los montos comprometidos, los proveedores, la cantidad y calidad de bienes y servicios adquiridos.</w:t>
      </w:r>
    </w:p>
    <w:p w:rsidR="00335423" w:rsidRDefault="00335423" w:rsidP="00335423"/>
    <w:p w:rsidR="00335423" w:rsidRDefault="00335423" w:rsidP="00335423">
      <w:r>
        <w:tab/>
        <w:t>4. Actividades oficiales que desarrollarán o desarrollaron los altos funcionarios de la respectiva entidad, entendiéndose como tales a los titulares de la misma y a los cargos del nivel subsiguiente.</w:t>
      </w:r>
    </w:p>
    <w:p w:rsidR="00335423" w:rsidRDefault="00335423" w:rsidP="00335423"/>
    <w:p w:rsidR="00335423" w:rsidRDefault="00335423" w:rsidP="00335423">
      <w:r>
        <w:tab/>
        <w:t>5. La información adicional que la entidad considere pertinente.</w:t>
      </w:r>
    </w:p>
    <w:p w:rsidR="00335423" w:rsidRDefault="00335423" w:rsidP="00335423"/>
    <w:p w:rsidR="00335423" w:rsidRDefault="00335423" w:rsidP="00335423">
      <w:r>
        <w:tab/>
        <w:t>Lo dispuesto en este artículo no exceptúa de la obligación a la que se refiere el Título IV de esta Ley relativo a la publicación de la información sobre las finanzas públicas.</w:t>
      </w:r>
    </w:p>
    <w:p w:rsidR="00335423" w:rsidRDefault="00335423" w:rsidP="00335423"/>
    <w:p w:rsidR="00335423" w:rsidRDefault="00335423" w:rsidP="00335423">
      <w:r>
        <w:tab/>
        <w:t>La entidad pública deberá identificar al funcionario responsable de la elaboración de los portales de Internet</w:t>
      </w:r>
      <w:proofErr w:type="gramStart"/>
      <w:r>
        <w:t>.(</w:t>
      </w:r>
      <w:proofErr w:type="gramEnd"/>
      <w:r>
        <w:t>*)</w:t>
      </w:r>
    </w:p>
    <w:p w:rsidR="00335423" w:rsidRDefault="00335423" w:rsidP="00335423"/>
    <w:p w:rsidR="00335423" w:rsidRDefault="00335423" w:rsidP="00335423">
      <w:r>
        <w:t xml:space="preserve">(*) De conformidad con el Artículo 1 de la Resolución Ministerial Nº 280-2007-PCM, publicada el 21 septiembre 2007, se precisa que corresponde al Jefe de la Oficina de Sistemas de la Presidencia del Consejo de Ministros dar cumplimiento a lo dispuesto por el presente artículo, en lo que respecta a los portales de Internet de la Presidencia del Consejo de Ministros. </w:t>
      </w:r>
    </w:p>
    <w:p w:rsidR="00335423" w:rsidRDefault="00335423" w:rsidP="00335423"/>
    <w:p w:rsidR="00335423" w:rsidRDefault="00335423" w:rsidP="00335423">
      <w:r>
        <w:t>CONCORDANCIAS:</w:t>
      </w:r>
      <w:r>
        <w:tab/>
        <w:t>R.D. N° 109-2004-DVMPEMPE-ATU, Art. 1</w:t>
      </w:r>
    </w:p>
    <w:p w:rsidR="00335423" w:rsidRDefault="00335423" w:rsidP="00335423">
      <w:r>
        <w:tab/>
      </w:r>
      <w:r>
        <w:tab/>
      </w:r>
      <w:r>
        <w:tab/>
        <w:t>R.M. N° 687-2006-MINSA</w:t>
      </w:r>
    </w:p>
    <w:p w:rsidR="00335423" w:rsidRDefault="00335423" w:rsidP="00335423">
      <w:r>
        <w:tab/>
      </w:r>
      <w:r>
        <w:tab/>
      </w:r>
      <w:r>
        <w:tab/>
        <w:t>R.M. N° 293-2006-PCM, Art. 2 (Procedimiento para el ingreso y publicación de los TUPAS en el Portal de Servicios al Ciudadano y Empresas)</w:t>
      </w:r>
    </w:p>
    <w:p w:rsidR="00335423" w:rsidRPr="00335423" w:rsidRDefault="00335423" w:rsidP="00335423">
      <w:pPr>
        <w:rPr>
          <w:lang w:val="en-US"/>
        </w:rPr>
      </w:pPr>
      <w:r>
        <w:tab/>
      </w:r>
      <w:r>
        <w:tab/>
      </w:r>
      <w:r>
        <w:tab/>
      </w:r>
      <w:r w:rsidRPr="00335423">
        <w:rPr>
          <w:lang w:val="en-US"/>
        </w:rPr>
        <w:t>Ley N° 29091, Art. 6</w:t>
      </w:r>
    </w:p>
    <w:p w:rsidR="00335423" w:rsidRPr="00335423" w:rsidRDefault="00335423" w:rsidP="00335423">
      <w:pPr>
        <w:rPr>
          <w:lang w:val="en-US"/>
        </w:rPr>
      </w:pPr>
      <w:r w:rsidRPr="00335423">
        <w:rPr>
          <w:lang w:val="en-US"/>
        </w:rPr>
        <w:tab/>
      </w:r>
      <w:r w:rsidRPr="00335423">
        <w:rPr>
          <w:lang w:val="en-US"/>
        </w:rPr>
        <w:tab/>
      </w:r>
      <w:r w:rsidRPr="00335423">
        <w:rPr>
          <w:lang w:val="en-US"/>
        </w:rPr>
        <w:tab/>
        <w:t>D.S. Nº 004-2008-PCM, Art. 5</w:t>
      </w:r>
    </w:p>
    <w:p w:rsidR="00335423" w:rsidRPr="00335423" w:rsidRDefault="00335423" w:rsidP="00335423">
      <w:pPr>
        <w:rPr>
          <w:lang w:val="en-US"/>
        </w:rPr>
      </w:pPr>
      <w:r w:rsidRPr="00335423">
        <w:rPr>
          <w:lang w:val="en-US"/>
        </w:rPr>
        <w:tab/>
      </w:r>
      <w:r w:rsidRPr="00335423">
        <w:rPr>
          <w:lang w:val="en-US"/>
        </w:rPr>
        <w:tab/>
      </w:r>
      <w:r w:rsidRPr="00335423">
        <w:rPr>
          <w:lang w:val="en-US"/>
        </w:rPr>
        <w:tab/>
        <w:t>CIRCULAR Nº 001-2008-SUNAT-A</w:t>
      </w:r>
    </w:p>
    <w:p w:rsidR="00335423" w:rsidRPr="00335423" w:rsidRDefault="00335423" w:rsidP="00335423">
      <w:pPr>
        <w:rPr>
          <w:lang w:val="en-US"/>
        </w:rPr>
      </w:pPr>
      <w:r w:rsidRPr="00335423">
        <w:rPr>
          <w:lang w:val="en-US"/>
        </w:rPr>
        <w:tab/>
      </w:r>
      <w:r w:rsidRPr="00335423">
        <w:rPr>
          <w:lang w:val="en-US"/>
        </w:rPr>
        <w:tab/>
      </w:r>
      <w:r w:rsidRPr="00335423">
        <w:rPr>
          <w:lang w:val="en-US"/>
        </w:rPr>
        <w:tab/>
        <w:t>D.S. Nº 002-2009-MINAM, Art. 20</w:t>
      </w:r>
    </w:p>
    <w:p w:rsidR="00335423" w:rsidRPr="00335423" w:rsidRDefault="00335423" w:rsidP="00335423">
      <w:pPr>
        <w:rPr>
          <w:lang w:val="en-US"/>
        </w:rPr>
      </w:pPr>
    </w:p>
    <w:p w:rsidR="00335423" w:rsidRDefault="00335423" w:rsidP="00335423">
      <w:r w:rsidRPr="00335423">
        <w:rPr>
          <w:lang w:val="en-US"/>
        </w:rPr>
        <w:tab/>
      </w:r>
      <w:r>
        <w:t>Artículo 6.- De los plazos de la Implementación</w:t>
      </w:r>
    </w:p>
    <w:p w:rsidR="00335423" w:rsidRDefault="00335423" w:rsidP="00335423">
      <w:r>
        <w:tab/>
        <w:t>Las entidades públicas deberán contar con portales en Internet en los plazos que a continuación se indican:</w:t>
      </w:r>
    </w:p>
    <w:p w:rsidR="00335423" w:rsidRDefault="00335423" w:rsidP="00335423"/>
    <w:p w:rsidR="00335423" w:rsidRDefault="00335423" w:rsidP="00335423">
      <w:r>
        <w:tab/>
        <w:t>a) Entidades del Gobierno Central, organismos autónomos y descentralizados, a partir del 1 de julio de 2003.</w:t>
      </w:r>
    </w:p>
    <w:p w:rsidR="00335423" w:rsidRDefault="00335423" w:rsidP="00335423"/>
    <w:p w:rsidR="00335423" w:rsidRDefault="00335423" w:rsidP="00335423">
      <w:r>
        <w:lastRenderedPageBreak/>
        <w:tab/>
        <w:t>b) Gobiernos Regionales, hasta un año después de su instalación.</w:t>
      </w:r>
    </w:p>
    <w:p w:rsidR="00335423" w:rsidRDefault="00335423" w:rsidP="00335423"/>
    <w:p w:rsidR="00335423" w:rsidRDefault="00335423" w:rsidP="00335423">
      <w:r>
        <w:tab/>
        <w:t>c) Entidades de los Gobiernos Locales Provinciales y organismos desconcentrados a nivel provincial, hasta un año desde el inicio del nuevo período municipal, salvo que las posibilidades tecnológicas y/o presupuestales hicieran imposible su instalación.</w:t>
      </w:r>
    </w:p>
    <w:p w:rsidR="00335423" w:rsidRDefault="00335423" w:rsidP="00335423"/>
    <w:p w:rsidR="00335423" w:rsidRDefault="00335423" w:rsidP="00335423">
      <w:r>
        <w:tab/>
        <w:t>d) Entidades de los Gobiernos Locales Distritales, hasta dos años contados desde el inicio del nuevo período municipal, salvo que las posibilidades tecnológicas y/o presupuestales hicieran imposible su instalación.</w:t>
      </w:r>
    </w:p>
    <w:p w:rsidR="00335423" w:rsidRDefault="00335423" w:rsidP="00335423"/>
    <w:p w:rsidR="00335423" w:rsidRDefault="00335423" w:rsidP="00335423">
      <w:r>
        <w:tab/>
        <w:t>e) Entidades privadas que presten servicios públicos o ejerzan funciones administrativas, hasta el 1 de julio de 2003.</w:t>
      </w:r>
    </w:p>
    <w:p w:rsidR="00335423" w:rsidRDefault="00335423" w:rsidP="00335423"/>
    <w:p w:rsidR="00335423" w:rsidRDefault="00335423" w:rsidP="00335423">
      <w:r>
        <w:tab/>
        <w:t>Las autoridades encargadas de formular los presupuestos tomarán en cuenta estos plazos en la asignación de los recursos correspondientes.</w:t>
      </w:r>
    </w:p>
    <w:p w:rsidR="00335423" w:rsidRDefault="00335423" w:rsidP="00335423"/>
    <w:p w:rsidR="00335423" w:rsidRDefault="00335423" w:rsidP="00335423">
      <w:r>
        <w:t>TÍTULO III</w:t>
      </w:r>
    </w:p>
    <w:p w:rsidR="00335423" w:rsidRDefault="00335423" w:rsidP="00335423"/>
    <w:p w:rsidR="00335423" w:rsidRDefault="00335423" w:rsidP="00335423">
      <w:r>
        <w:t>ACCESO A LA INFORMACIÓN PÚBLICA DEL ESTADO</w:t>
      </w:r>
    </w:p>
    <w:p w:rsidR="00335423" w:rsidRDefault="00335423" w:rsidP="00335423"/>
    <w:p w:rsidR="00335423" w:rsidRDefault="00335423" w:rsidP="00335423">
      <w:r>
        <w:t>CONCORDANCIAS:</w:t>
      </w:r>
      <w:r>
        <w:tab/>
        <w:t>R.ADM. N° 005-2005-CE-PJ</w:t>
      </w:r>
    </w:p>
    <w:p w:rsidR="00335423" w:rsidRDefault="00335423" w:rsidP="00335423"/>
    <w:p w:rsidR="00335423" w:rsidRDefault="00335423" w:rsidP="00335423">
      <w:r>
        <w:tab/>
        <w:t>Artículo 7.- Legitimación y requerimiento inmotivado</w:t>
      </w:r>
    </w:p>
    <w:p w:rsidR="00335423" w:rsidRDefault="00335423" w:rsidP="00335423">
      <w:r>
        <w:tab/>
        <w:t>Toda persona tiene derecho a solicitar y recibir información de cualquier entidad de la Administración Pública. En ningún caso se exige expresión de causa para el ejercicio de este derecho.</w:t>
      </w:r>
    </w:p>
    <w:p w:rsidR="00335423" w:rsidRDefault="00335423" w:rsidP="00335423"/>
    <w:p w:rsidR="00335423" w:rsidRDefault="00335423" w:rsidP="00335423">
      <w:r>
        <w:tab/>
        <w:t>CONCORDANCIAS CON EL TLC PERÚ - ESTADOS UNIDOS DE NORTEAMÉRICA</w:t>
      </w:r>
    </w:p>
    <w:p w:rsidR="00335423" w:rsidRDefault="00335423" w:rsidP="00335423"/>
    <w:p w:rsidR="00335423" w:rsidRDefault="00335423" w:rsidP="00335423">
      <w:r>
        <w:tab/>
        <w:t>Artículo 8.- Entidades obligadas a informar</w:t>
      </w:r>
    </w:p>
    <w:p w:rsidR="00335423" w:rsidRDefault="00335423" w:rsidP="00335423">
      <w:r>
        <w:tab/>
        <w:t>Las entidades obligadas a brindar información son las señaladas en el artículo 2 de la presente Ley.</w:t>
      </w:r>
    </w:p>
    <w:p w:rsidR="00335423" w:rsidRDefault="00335423" w:rsidP="00335423"/>
    <w:p w:rsidR="00335423" w:rsidRDefault="00335423" w:rsidP="00335423">
      <w:r>
        <w:tab/>
        <w:t>Dichas entidades identificarán, bajo responsabilidad de su máximo representante, al funcionario responsable de brindar información solicitada en virtud de la presente Ley. En caso de que éste no hubiera sido designado las responsabilidades administrativas y penales recaerán en el secretario general de la institución o quien haga sus veces.</w:t>
      </w:r>
    </w:p>
    <w:p w:rsidR="00335423" w:rsidRDefault="00335423" w:rsidP="00335423"/>
    <w:p w:rsidR="00335423" w:rsidRDefault="00335423" w:rsidP="00335423">
      <w:r>
        <w:tab/>
        <w:t>Las empresas del Estado están sujetas al procedimiento de acceso a la información establecido en la presente Ley.</w:t>
      </w:r>
    </w:p>
    <w:p w:rsidR="00335423" w:rsidRDefault="00335423" w:rsidP="00335423"/>
    <w:p w:rsidR="00335423" w:rsidRDefault="00335423" w:rsidP="00335423">
      <w:r>
        <w:t>CONCORDANCIAS:</w:t>
      </w:r>
      <w:r>
        <w:tab/>
        <w:t>R.ADM. N° 040-2003-CE-PJ</w:t>
      </w:r>
    </w:p>
    <w:p w:rsidR="00335423" w:rsidRPr="00335423" w:rsidRDefault="00335423" w:rsidP="00335423">
      <w:pPr>
        <w:rPr>
          <w:lang w:val="en-US"/>
        </w:rPr>
      </w:pPr>
      <w:r>
        <w:tab/>
      </w:r>
      <w:r>
        <w:tab/>
      </w:r>
      <w:r>
        <w:tab/>
      </w:r>
      <w:r w:rsidRPr="00335423">
        <w:rPr>
          <w:lang w:val="en-US"/>
        </w:rPr>
        <w:t>R.D. N° 010-2003-AG-CONACS-DT</w:t>
      </w:r>
    </w:p>
    <w:p w:rsidR="00335423" w:rsidRPr="00335423" w:rsidRDefault="00335423" w:rsidP="00335423">
      <w:pPr>
        <w:rPr>
          <w:lang w:val="en-US"/>
        </w:rPr>
      </w:pPr>
      <w:r w:rsidRPr="00335423">
        <w:rPr>
          <w:lang w:val="en-US"/>
        </w:rPr>
        <w:tab/>
      </w:r>
      <w:r w:rsidRPr="00335423">
        <w:rPr>
          <w:lang w:val="en-US"/>
        </w:rPr>
        <w:tab/>
      </w:r>
      <w:r w:rsidRPr="00335423">
        <w:rPr>
          <w:lang w:val="en-US"/>
        </w:rPr>
        <w:tab/>
        <w:t>R. N° 339-2003-INPE-P</w:t>
      </w:r>
    </w:p>
    <w:p w:rsidR="00335423" w:rsidRPr="00335423" w:rsidRDefault="00335423" w:rsidP="00335423">
      <w:pPr>
        <w:rPr>
          <w:lang w:val="en-US"/>
        </w:rPr>
      </w:pPr>
      <w:r w:rsidRPr="00335423">
        <w:rPr>
          <w:lang w:val="en-US"/>
        </w:rPr>
        <w:lastRenderedPageBreak/>
        <w:tab/>
      </w:r>
      <w:r w:rsidRPr="00335423">
        <w:rPr>
          <w:lang w:val="en-US"/>
        </w:rPr>
        <w:tab/>
      </w:r>
      <w:r w:rsidRPr="00335423">
        <w:rPr>
          <w:lang w:val="en-US"/>
        </w:rPr>
        <w:tab/>
        <w:t>R.M. N° 0553-2003-AG</w:t>
      </w:r>
    </w:p>
    <w:p w:rsidR="00335423" w:rsidRDefault="00335423" w:rsidP="00335423">
      <w:r w:rsidRPr="00335423">
        <w:rPr>
          <w:lang w:val="en-US"/>
        </w:rPr>
        <w:tab/>
      </w:r>
      <w:r w:rsidRPr="00335423">
        <w:rPr>
          <w:lang w:val="en-US"/>
        </w:rPr>
        <w:tab/>
      </w:r>
      <w:r w:rsidRPr="00335423">
        <w:rPr>
          <w:lang w:val="en-US"/>
        </w:rPr>
        <w:tab/>
      </w:r>
      <w:r>
        <w:t>R.SBS N° 960-2003</w:t>
      </w:r>
    </w:p>
    <w:p w:rsidR="00335423" w:rsidRDefault="00335423" w:rsidP="00335423">
      <w:r>
        <w:tab/>
      </w:r>
      <w:r>
        <w:tab/>
      </w:r>
      <w:r>
        <w:tab/>
        <w:t>R.D. N° 000700-2003-D-DEL</w:t>
      </w:r>
    </w:p>
    <w:p w:rsidR="00335423" w:rsidRPr="00335423" w:rsidRDefault="00335423" w:rsidP="00335423">
      <w:pPr>
        <w:rPr>
          <w:lang w:val="en-US"/>
        </w:rPr>
      </w:pPr>
      <w:r>
        <w:tab/>
      </w:r>
      <w:r>
        <w:tab/>
      </w:r>
      <w:r>
        <w:tab/>
      </w:r>
      <w:r w:rsidRPr="00335423">
        <w:rPr>
          <w:lang w:val="en-US"/>
        </w:rPr>
        <w:t>R.M. N° 261-2003-PCM</w:t>
      </w:r>
    </w:p>
    <w:p w:rsidR="00335423" w:rsidRPr="00335423" w:rsidRDefault="00335423" w:rsidP="00335423">
      <w:pPr>
        <w:rPr>
          <w:lang w:val="en-US"/>
        </w:rPr>
      </w:pPr>
      <w:r w:rsidRPr="00335423">
        <w:rPr>
          <w:lang w:val="en-US"/>
        </w:rPr>
        <w:tab/>
      </w:r>
      <w:r w:rsidRPr="00335423">
        <w:rPr>
          <w:lang w:val="en-US"/>
        </w:rPr>
        <w:tab/>
      </w:r>
      <w:r w:rsidRPr="00335423">
        <w:rPr>
          <w:lang w:val="en-US"/>
        </w:rPr>
        <w:tab/>
        <w:t>R. N° 055-2003-EF-94.10</w:t>
      </w:r>
    </w:p>
    <w:p w:rsidR="00335423" w:rsidRDefault="00335423" w:rsidP="00335423">
      <w:r w:rsidRPr="00335423">
        <w:rPr>
          <w:lang w:val="en-US"/>
        </w:rPr>
        <w:tab/>
      </w:r>
      <w:r w:rsidRPr="00335423">
        <w:rPr>
          <w:lang w:val="en-US"/>
        </w:rPr>
        <w:tab/>
      </w:r>
      <w:r w:rsidRPr="00335423">
        <w:rPr>
          <w:lang w:val="en-US"/>
        </w:rPr>
        <w:tab/>
      </w:r>
      <w:r>
        <w:t>R. N° 012-2003-UIF</w:t>
      </w:r>
    </w:p>
    <w:p w:rsidR="00335423" w:rsidRDefault="00335423" w:rsidP="00335423">
      <w:r>
        <w:tab/>
      </w:r>
      <w:r>
        <w:tab/>
      </w:r>
      <w:r>
        <w:tab/>
        <w:t>R.J. N° 323-2003-PRONAA-J</w:t>
      </w:r>
    </w:p>
    <w:p w:rsidR="00335423" w:rsidRDefault="00335423" w:rsidP="00335423">
      <w:r>
        <w:tab/>
      </w:r>
      <w:r>
        <w:tab/>
      </w:r>
      <w:r>
        <w:tab/>
        <w:t>R. N° 001-2003-PD-OSITRAN</w:t>
      </w:r>
    </w:p>
    <w:p w:rsidR="00335423" w:rsidRDefault="00335423" w:rsidP="00335423">
      <w:r>
        <w:tab/>
      </w:r>
      <w:r>
        <w:tab/>
      </w:r>
      <w:r>
        <w:tab/>
        <w:t>R. N° 091-2003-INDECOPI-DIR</w:t>
      </w:r>
    </w:p>
    <w:p w:rsidR="00335423" w:rsidRDefault="00335423" w:rsidP="00335423">
      <w:r>
        <w:tab/>
      </w:r>
      <w:r>
        <w:tab/>
      </w:r>
      <w:r>
        <w:tab/>
        <w:t>R. N° 081-2003-AMAG-CD-P</w:t>
      </w:r>
    </w:p>
    <w:p w:rsidR="00335423" w:rsidRDefault="00335423" w:rsidP="00335423">
      <w:r>
        <w:tab/>
      </w:r>
      <w:r>
        <w:tab/>
      </w:r>
      <w:r>
        <w:tab/>
        <w:t>R. N° 416-2003-P-IPD</w:t>
      </w:r>
    </w:p>
    <w:p w:rsidR="00335423" w:rsidRDefault="00335423" w:rsidP="00335423">
      <w:r>
        <w:tab/>
      </w:r>
      <w:r>
        <w:tab/>
      </w:r>
      <w:r>
        <w:tab/>
        <w:t>R. N° 066-2003-02.00</w:t>
      </w:r>
    </w:p>
    <w:p w:rsidR="00335423" w:rsidRDefault="00335423" w:rsidP="00335423">
      <w:r>
        <w:tab/>
      </w:r>
      <w:r>
        <w:tab/>
      </w:r>
      <w:r>
        <w:tab/>
        <w:t>R. N° 054-2003-CNM</w:t>
      </w:r>
    </w:p>
    <w:p w:rsidR="00335423" w:rsidRDefault="00335423" w:rsidP="00335423">
      <w:r>
        <w:tab/>
      </w:r>
      <w:r>
        <w:tab/>
      </w:r>
      <w:r>
        <w:tab/>
        <w:t>R. N° 567-2003-INPE-P</w:t>
      </w:r>
    </w:p>
    <w:p w:rsidR="00335423" w:rsidRPr="00335423" w:rsidRDefault="00335423" w:rsidP="00335423">
      <w:pPr>
        <w:rPr>
          <w:lang w:val="en-US"/>
        </w:rPr>
      </w:pPr>
      <w:r>
        <w:tab/>
      </w:r>
      <w:r>
        <w:tab/>
      </w:r>
      <w:r>
        <w:tab/>
      </w:r>
      <w:r w:rsidRPr="00335423">
        <w:rPr>
          <w:lang w:val="en-US"/>
        </w:rPr>
        <w:t>R. N° 449-2003-SUNARP-SN</w:t>
      </w:r>
    </w:p>
    <w:p w:rsidR="00335423" w:rsidRPr="00335423" w:rsidRDefault="00335423" w:rsidP="00335423">
      <w:pPr>
        <w:rPr>
          <w:lang w:val="en-US"/>
        </w:rPr>
      </w:pPr>
      <w:r w:rsidRPr="00335423">
        <w:rPr>
          <w:lang w:val="en-US"/>
        </w:rPr>
        <w:tab/>
      </w:r>
      <w:r w:rsidRPr="00335423">
        <w:rPr>
          <w:lang w:val="en-US"/>
        </w:rPr>
        <w:tab/>
      </w:r>
      <w:r w:rsidRPr="00335423">
        <w:rPr>
          <w:lang w:val="en-US"/>
        </w:rPr>
        <w:tab/>
        <w:t>R.M. N° 417-2003-MEM-DM</w:t>
      </w:r>
    </w:p>
    <w:p w:rsidR="00335423" w:rsidRDefault="00335423" w:rsidP="00335423">
      <w:r w:rsidRPr="00335423">
        <w:rPr>
          <w:lang w:val="en-US"/>
        </w:rPr>
        <w:tab/>
      </w:r>
      <w:r w:rsidRPr="00335423">
        <w:rPr>
          <w:lang w:val="en-US"/>
        </w:rPr>
        <w:tab/>
      </w:r>
      <w:r w:rsidRPr="00335423">
        <w:rPr>
          <w:lang w:val="en-US"/>
        </w:rPr>
        <w:tab/>
      </w:r>
      <w:r>
        <w:t>R. N° 053-2003-OS-PRES</w:t>
      </w:r>
    </w:p>
    <w:p w:rsidR="00335423" w:rsidRDefault="00335423" w:rsidP="00335423">
      <w:r>
        <w:tab/>
      </w:r>
      <w:r>
        <w:tab/>
      </w:r>
      <w:r>
        <w:tab/>
        <w:t>R. N° 474-2003-P-IPD</w:t>
      </w:r>
    </w:p>
    <w:p w:rsidR="00335423" w:rsidRDefault="00335423" w:rsidP="00335423">
      <w:r>
        <w:tab/>
      </w:r>
      <w:r>
        <w:tab/>
      </w:r>
      <w:r>
        <w:tab/>
        <w:t>R.M. N° 868-2003-MTC-01</w:t>
      </w:r>
    </w:p>
    <w:p w:rsidR="00335423" w:rsidRDefault="00335423" w:rsidP="00335423">
      <w:r>
        <w:tab/>
      </w:r>
      <w:r>
        <w:tab/>
      </w:r>
      <w:r>
        <w:tab/>
        <w:t>R.C.D. N° 012-2003-CD-FHH</w:t>
      </w:r>
    </w:p>
    <w:p w:rsidR="00335423" w:rsidRDefault="00335423" w:rsidP="00335423">
      <w:r>
        <w:tab/>
      </w:r>
      <w:r>
        <w:tab/>
      </w:r>
      <w:r>
        <w:tab/>
        <w:t>R.M. N° 092-2004-TR, Art. 2</w:t>
      </w:r>
    </w:p>
    <w:p w:rsidR="00335423" w:rsidRDefault="00335423" w:rsidP="00335423">
      <w:r>
        <w:tab/>
      </w:r>
      <w:r>
        <w:tab/>
      </w:r>
      <w:r>
        <w:tab/>
        <w:t>R.M. N° 304-2004-DE-CCFFAA</w:t>
      </w:r>
    </w:p>
    <w:p w:rsidR="00335423" w:rsidRDefault="00335423" w:rsidP="00335423">
      <w:r>
        <w:tab/>
      </w:r>
      <w:r>
        <w:tab/>
      </w:r>
      <w:r>
        <w:tab/>
        <w:t>R. N° 025-2004-PATPAL-DE</w:t>
      </w:r>
    </w:p>
    <w:p w:rsidR="00335423" w:rsidRDefault="00335423" w:rsidP="00335423">
      <w:r>
        <w:tab/>
      </w:r>
      <w:r>
        <w:tab/>
      </w:r>
      <w:r>
        <w:tab/>
        <w:t>R. N° 020-2004-MTC-INICTEL-PE</w:t>
      </w:r>
    </w:p>
    <w:p w:rsidR="00335423" w:rsidRDefault="00335423" w:rsidP="00335423">
      <w:r>
        <w:tab/>
      </w:r>
      <w:r>
        <w:tab/>
      </w:r>
      <w:r>
        <w:tab/>
        <w:t>R. N° 003-2004-PD-CONIDA</w:t>
      </w:r>
    </w:p>
    <w:p w:rsidR="00335423" w:rsidRDefault="00335423" w:rsidP="00335423">
      <w:r>
        <w:tab/>
      </w:r>
      <w:r>
        <w:tab/>
      </w:r>
      <w:r>
        <w:tab/>
        <w:t>R. N° 1009-2003-ANR</w:t>
      </w:r>
    </w:p>
    <w:p w:rsidR="00335423" w:rsidRDefault="00335423" w:rsidP="00335423">
      <w:r>
        <w:tab/>
      </w:r>
      <w:r>
        <w:tab/>
      </w:r>
      <w:r>
        <w:tab/>
        <w:t>R.D. N° 109-2004-DVMPEMPE-ATU, Arts. 2 y 3</w:t>
      </w:r>
    </w:p>
    <w:p w:rsidR="00335423" w:rsidRDefault="00335423" w:rsidP="00335423">
      <w:r>
        <w:tab/>
      </w:r>
      <w:r>
        <w:tab/>
      </w:r>
      <w:r>
        <w:tab/>
        <w:t>R. N° 591-2006-OS-CD</w:t>
      </w:r>
    </w:p>
    <w:p w:rsidR="00335423" w:rsidRDefault="00335423" w:rsidP="00335423">
      <w:r>
        <w:tab/>
      </w:r>
      <w:r>
        <w:tab/>
      </w:r>
      <w:r>
        <w:tab/>
        <w:t>R.M. Nº 280-2007-PCM</w:t>
      </w:r>
    </w:p>
    <w:p w:rsidR="00335423" w:rsidRDefault="00335423" w:rsidP="00335423">
      <w:r>
        <w:tab/>
      </w:r>
      <w:r>
        <w:tab/>
      </w:r>
      <w:r>
        <w:tab/>
        <w:t>R.J. Nº 004-2008-SIS</w:t>
      </w:r>
    </w:p>
    <w:p w:rsidR="00335423" w:rsidRDefault="00335423" w:rsidP="00335423"/>
    <w:p w:rsidR="00335423" w:rsidRDefault="00335423" w:rsidP="00335423">
      <w:r>
        <w:tab/>
        <w:t>Artículo 9.- Personas jurídicas sujetas al régimen privado que prestan servicios públicos</w:t>
      </w:r>
    </w:p>
    <w:p w:rsidR="00335423" w:rsidRDefault="00335423" w:rsidP="00335423">
      <w:r>
        <w:tab/>
        <w:t>Las personas jurídicas sujetas al régimen privado descritas en el inciso 8) del Artículo I del Título Preliminar de la Ley Nº 27444 que gestionen servicios públicos o ejerzan funciones administrativas del sector público bajo cualquier modalidad están obligadas a informar sobre las características de los servicios públicos que presta, sus tarifas y sobre las funciones administrativas que ejerce.</w:t>
      </w:r>
    </w:p>
    <w:p w:rsidR="00335423" w:rsidRDefault="00335423" w:rsidP="00335423"/>
    <w:p w:rsidR="00335423" w:rsidRDefault="00335423" w:rsidP="00335423">
      <w:r>
        <w:tab/>
        <w:t>Artículo 10.- Información de acceso público</w:t>
      </w:r>
    </w:p>
    <w:p w:rsidR="00335423" w:rsidRDefault="00335423" w:rsidP="00335423">
      <w:r>
        <w:tab/>
        <w:t>Las entidades de la Administración Pública tienen la obligación de proveer la información requerida si se refiere a la contenida en documentos escritos, fotografías, grabaciones, soporte magnético o digital, o en cualquier otro formato, siempre que haya sido creada u obtenida por ella o que se encuentre en su posesión o bajo su control.</w:t>
      </w:r>
    </w:p>
    <w:p w:rsidR="00335423" w:rsidRDefault="00335423" w:rsidP="00335423"/>
    <w:p w:rsidR="00335423" w:rsidRDefault="00335423" w:rsidP="00335423">
      <w:r>
        <w:tab/>
        <w:t>Asimismo, para los efectos de esta Ley, se considera como información pública cualquier tipo de documentación financiada por el presupuesto público que sirva de base a una decisión de naturaleza administrativa, así como las actas de reuniones oficiales.</w:t>
      </w:r>
    </w:p>
    <w:p w:rsidR="00335423" w:rsidRDefault="00335423" w:rsidP="00335423"/>
    <w:p w:rsidR="00335423" w:rsidRDefault="00335423" w:rsidP="00335423">
      <w:r>
        <w:tab/>
        <w:t>Artículo 11.- Procedimiento</w:t>
      </w:r>
    </w:p>
    <w:p w:rsidR="00335423" w:rsidRDefault="00335423" w:rsidP="00335423">
      <w:r>
        <w:tab/>
        <w:t>El acceso a la información pública se sujeta al siguiente procedimiento:</w:t>
      </w:r>
    </w:p>
    <w:p w:rsidR="00335423" w:rsidRDefault="00335423" w:rsidP="00335423"/>
    <w:p w:rsidR="00335423" w:rsidRDefault="00335423" w:rsidP="00335423">
      <w:r>
        <w:tab/>
        <w:t>a) Toda solicitud de información debe ser dirigida al funcionario designado por la entidad de la Administración Pública para realizar esta labor. En caso de que éste no hubiera sido designado, la solicitud se dirige al funcionario que tiene en su poder la información requerida o al superior inmediato.</w:t>
      </w:r>
    </w:p>
    <w:p w:rsidR="00335423" w:rsidRDefault="00335423" w:rsidP="00335423"/>
    <w:p w:rsidR="00335423" w:rsidRDefault="00335423" w:rsidP="00335423">
      <w:r>
        <w:tab/>
        <w:t>b) La entidad de la Administración Pública a la cual se haya presentado la solicitud de información deberá otorgarla en un plazo no mayor de siete (7) días útiles; plazo que se podrá prorrogar en forma excepcional por cinco (5) días útiles adicionales, de mediar circunstancias que hagan inusualmente difícil reunir la información solicitada. En este caso, la entidad deberá comunicar por escrito, antes del vencimiento del primer plazo, las razones por las que hará uso de tal prórroga, de no hacerlo se considera denegado el pedido.</w:t>
      </w:r>
    </w:p>
    <w:p w:rsidR="00335423" w:rsidRDefault="00335423" w:rsidP="00335423"/>
    <w:p w:rsidR="00335423" w:rsidRDefault="00335423" w:rsidP="00335423">
      <w:r>
        <w:t>CONCORDANCIAS:</w:t>
      </w:r>
      <w:r>
        <w:tab/>
        <w:t>D.S. N° 072-2003-PCM, Art. 11 y 14</w:t>
      </w:r>
    </w:p>
    <w:p w:rsidR="00335423" w:rsidRDefault="00335423" w:rsidP="00335423"/>
    <w:p w:rsidR="00335423" w:rsidRDefault="00335423" w:rsidP="00335423">
      <w:r>
        <w:tab/>
        <w:t>En el supuesto de que la entidad de la Administración Pública no posea la información solicitada y de conocer su ubicación y destino, esta circunstancia deberá ser puesta en conocimiento del solicitante.</w:t>
      </w:r>
    </w:p>
    <w:p w:rsidR="00335423" w:rsidRDefault="00335423" w:rsidP="00335423"/>
    <w:p w:rsidR="00335423" w:rsidRDefault="00335423" w:rsidP="00335423">
      <w:r>
        <w:tab/>
        <w:t>c) La denegatoria al acceso a la información se sujeta a lo dispuesto en el segundo párrafo del artículo 13 de la presente Ley.</w:t>
      </w:r>
    </w:p>
    <w:p w:rsidR="00335423" w:rsidRDefault="00335423" w:rsidP="00335423"/>
    <w:p w:rsidR="00335423" w:rsidRDefault="00335423" w:rsidP="00335423">
      <w:r>
        <w:tab/>
        <w:t>d) De no mediar respuesta en los plazos previstos en el inciso b), el solicitante puede considerar denegado su pedido.</w:t>
      </w:r>
    </w:p>
    <w:p w:rsidR="00335423" w:rsidRDefault="00335423" w:rsidP="00335423"/>
    <w:p w:rsidR="00335423" w:rsidRDefault="00335423" w:rsidP="00335423">
      <w:r>
        <w:tab/>
        <w:t>e) En los casos señalados en los incisos c) y d) del presente artículo, el solicitante puede considerar denegado su pedido para los efectos de dar por agotada la vía administrativa, salvo que la solicitud haya sido cursada a un órgano sometido a superior jerarquía, en cuyo caso deberá interponer el recurso de apelación para agotarla.</w:t>
      </w:r>
    </w:p>
    <w:p w:rsidR="00335423" w:rsidRDefault="00335423" w:rsidP="00335423"/>
    <w:p w:rsidR="00335423" w:rsidRDefault="00335423" w:rsidP="00335423">
      <w:r>
        <w:tab/>
        <w:t>f) Si la apelación se resuelve en sentido negativo, o la entidad correspondiente no se pronuncia en un plazo de diez (10) días útiles de presentado el recurso, el solicitante podrá dar por agotada la vía administrativa.</w:t>
      </w:r>
    </w:p>
    <w:p w:rsidR="00335423" w:rsidRDefault="00335423" w:rsidP="00335423"/>
    <w:p w:rsidR="00335423" w:rsidRDefault="00335423" w:rsidP="00335423">
      <w:r>
        <w:lastRenderedPageBreak/>
        <w:tab/>
        <w:t>g) Agotada la vía administrativa el solicitante que no obtuvo la información requerida podrá optar por iniciar el proceso contencioso administrativo, de conformidad con lo señalado en la Ley Nº 27584 u optar por el proceso constitucional del Hábeas Data, de acuerdo a lo señalado por la Ley Nº 26301.</w:t>
      </w:r>
    </w:p>
    <w:p w:rsidR="00335423" w:rsidRDefault="00335423" w:rsidP="00335423"/>
    <w:p w:rsidR="00335423" w:rsidRDefault="00335423" w:rsidP="00335423">
      <w:r>
        <w:t>CONCORDANCIAS:</w:t>
      </w:r>
      <w:r>
        <w:tab/>
        <w:t>D.S. Nº 002-2009-MINAM, Art. 12 (Decreto Supremo que aprueba el Reglamento sobre Transparencia, Acceso a la Información Pública Ambiental y</w:t>
      </w:r>
    </w:p>
    <w:p w:rsidR="00335423" w:rsidRDefault="00335423" w:rsidP="00335423">
      <w:r>
        <w:tab/>
      </w:r>
      <w:r>
        <w:tab/>
      </w:r>
      <w:r>
        <w:tab/>
        <w:t>Participación y Consulta Ciudadana en Asuntos Ambientales)</w:t>
      </w:r>
    </w:p>
    <w:p w:rsidR="00335423" w:rsidRDefault="00335423" w:rsidP="00335423"/>
    <w:p w:rsidR="00335423" w:rsidRDefault="00335423" w:rsidP="00335423">
      <w:r>
        <w:tab/>
        <w:t>Artículo 12.- Acceso directo</w:t>
      </w:r>
    </w:p>
    <w:p w:rsidR="00335423" w:rsidRDefault="00335423" w:rsidP="00335423">
      <w:r>
        <w:tab/>
        <w:t>Sin perjuicio de lo dispuesto en el artículo anterior, las entidades de la Administración Pública permitirán a los solicitantes el acceso directo y de manera inmediata a la información pública durante las horas de atención al público.</w:t>
      </w:r>
    </w:p>
    <w:p w:rsidR="00335423" w:rsidRDefault="00335423" w:rsidP="00335423"/>
    <w:p w:rsidR="00335423" w:rsidRDefault="00335423" w:rsidP="00335423">
      <w:r>
        <w:tab/>
        <w:t>Artículo 13.- Denegatoria de acceso</w:t>
      </w:r>
    </w:p>
    <w:p w:rsidR="00335423" w:rsidRDefault="00335423" w:rsidP="00335423">
      <w:r>
        <w:tab/>
        <w:t>La entidad de la Administración Pública a la cual se solicite información no podrá negar la misma basando su decisión en la identidad del solicitante.</w:t>
      </w:r>
    </w:p>
    <w:p w:rsidR="00335423" w:rsidRDefault="00335423" w:rsidP="00335423"/>
    <w:p w:rsidR="00335423" w:rsidRDefault="00335423" w:rsidP="00335423">
      <w:r>
        <w:tab/>
        <w:t>La denegatoria al acceso a la información solicitada debe ser debidamente fundamentada en las excepciones de los artículos 15 a 17  de esta Ley, señalándose expresamente y por escrito las razones por las que se aplican esas excepciones y el plazo por el que se prolongará dicho impedimento.</w:t>
      </w:r>
    </w:p>
    <w:p w:rsidR="00335423" w:rsidRDefault="00335423" w:rsidP="00335423"/>
    <w:p w:rsidR="00335423" w:rsidRDefault="00335423" w:rsidP="00335423">
      <w:r>
        <w:tab/>
        <w:t>La solicitud de información no implica la obligación de las entidades de la Administración Pública de crear o producir información con la que no cuente o no tenga obligación de contar al momento de efectuarse el pedido. En este caso, la entidad de la Administración Pública deberá comunicar por escrito que la denegatoria de la solicitud se debe a la inexistencia de datos en su poder respecto de la información solicitada. Esta Ley tampoco permite que los solicitantes exijan a las entidades que efectúen evaluaciones o análisis de la información que posean.</w:t>
      </w:r>
    </w:p>
    <w:p w:rsidR="00335423" w:rsidRDefault="00335423" w:rsidP="00335423"/>
    <w:p w:rsidR="00335423" w:rsidRDefault="00335423" w:rsidP="00335423">
      <w:r>
        <w:tab/>
        <w:t>Si el requerimiento de información no hubiere sido satisfecho o si la respuesta hubiere sido ambigua, se considerará que existió negativa tácita en brindarla.</w:t>
      </w:r>
    </w:p>
    <w:p w:rsidR="00335423" w:rsidRDefault="00335423" w:rsidP="00335423"/>
    <w:p w:rsidR="00335423" w:rsidRDefault="00335423" w:rsidP="00335423">
      <w:r>
        <w:tab/>
        <w:t>Artículo 14.- Responsabilidades</w:t>
      </w:r>
    </w:p>
    <w:p w:rsidR="00335423" w:rsidRDefault="00335423" w:rsidP="00335423">
      <w:r>
        <w:tab/>
        <w:t>El funcionario público responsable de dar información que de modo arbitrario obstruya el acceso del solicitante a la información requerida, o la suministre en forma incompleta u obstaculice de cualquier modo el cumplimiento de esta Ley, se encontrará incurso en los alcances del artículo 4 de la presente Ley.</w:t>
      </w:r>
    </w:p>
    <w:p w:rsidR="00335423" w:rsidRDefault="00335423" w:rsidP="00335423"/>
    <w:p w:rsidR="00335423" w:rsidRDefault="00335423" w:rsidP="00335423">
      <w:r>
        <w:tab/>
        <w:t>Artículo 15.- Excepciones al ejercicio del derecho</w:t>
      </w:r>
    </w:p>
    <w:p w:rsidR="00335423" w:rsidRDefault="00335423" w:rsidP="00335423">
      <w:r>
        <w:tab/>
        <w:t xml:space="preserve">El derecho de acceso a la información pública no podrá ser ejercido respecto a la información expresamente clasificada como secreta, que se sustente en razones de seguridad nacional, en concordancia con el artículo 163 de la Constitución Política del </w:t>
      </w:r>
      <w:r>
        <w:lastRenderedPageBreak/>
        <w:t>Perú, que además tenga como base fundamental garantizar la seguridad de las personas y cuya revelación originaría riesgo para la integridad territorial y/o subsistencia del sistema democrático, así como respecto a las actividades de inteligencia y contrainteligencia del CNI dentro del marco que establece el Estado de Derecho en función de las situaciones expresamente contempladas en esta Ley. En consecuencia la excepción comprende únicamente los siguientes supuestos:</w:t>
      </w:r>
    </w:p>
    <w:p w:rsidR="00335423" w:rsidRDefault="00335423" w:rsidP="00335423"/>
    <w:p w:rsidR="00335423" w:rsidRDefault="00335423" w:rsidP="00335423">
      <w:r>
        <w:tab/>
        <w:t>1. Información clasificada en el ámbito militar, tanto en el frente interno como externo:</w:t>
      </w:r>
    </w:p>
    <w:p w:rsidR="00335423" w:rsidRDefault="00335423" w:rsidP="00335423"/>
    <w:p w:rsidR="00335423" w:rsidRDefault="00335423" w:rsidP="00335423">
      <w:r>
        <w:tab/>
        <w:t>a) Planes de defensa militar contra posibles agresiones de otros Estados, logísticos, de reserva y movilización y de operaciones especiales así como oficios y comunicaciones internas que hagan referencia expresa a los mismos.</w:t>
      </w:r>
    </w:p>
    <w:p w:rsidR="00335423" w:rsidRDefault="00335423" w:rsidP="00335423"/>
    <w:p w:rsidR="00335423" w:rsidRDefault="00335423" w:rsidP="00335423">
      <w:r>
        <w:t>CONCORDANCIAS:</w:t>
      </w:r>
      <w:r>
        <w:tab/>
        <w:t>D.S. Nº 012-2009-DE, Art. 3</w:t>
      </w:r>
    </w:p>
    <w:p w:rsidR="00335423" w:rsidRDefault="00335423" w:rsidP="00335423"/>
    <w:p w:rsidR="00335423" w:rsidRDefault="00335423" w:rsidP="00335423">
      <w:r>
        <w:tab/>
        <w:t>b) Las operaciones y planes de inteligencia y contrainteligencia militar.</w:t>
      </w:r>
    </w:p>
    <w:p w:rsidR="00335423" w:rsidRDefault="00335423" w:rsidP="00335423"/>
    <w:p w:rsidR="00335423" w:rsidRDefault="00335423" w:rsidP="00335423">
      <w:r>
        <w:tab/>
        <w:t>c) Desarrollos técnicos y/o científicos propios de la defensa nacional.</w:t>
      </w:r>
    </w:p>
    <w:p w:rsidR="00335423" w:rsidRDefault="00335423" w:rsidP="00335423"/>
    <w:p w:rsidR="00335423" w:rsidRDefault="00335423" w:rsidP="00335423">
      <w:r>
        <w:tab/>
        <w:t>d) Órdenes de operaciones, logísticas y conexas, relacionadas con planes de defensa militar contra posibles agresiones de otros Estados o de fuerzas irregulares militarizadas internas y/o externas, así como de operaciones en apoyo a la Policía Nacional del Perú, planes de movilización y operaciones especiales relativas a ellas.</w:t>
      </w:r>
    </w:p>
    <w:p w:rsidR="00335423" w:rsidRDefault="00335423" w:rsidP="00335423"/>
    <w:p w:rsidR="00335423" w:rsidRDefault="00335423" w:rsidP="00335423">
      <w:r>
        <w:tab/>
        <w:t>e) Planes de defensa de bases e instalaciones militares.</w:t>
      </w:r>
    </w:p>
    <w:p w:rsidR="00335423" w:rsidRDefault="00335423" w:rsidP="00335423"/>
    <w:p w:rsidR="00335423" w:rsidRDefault="00335423" w:rsidP="00335423">
      <w:r>
        <w:tab/>
        <w:t>f) El material bélico, sus componentes, accesorios, operatividad y/o ubicación cuyas características pondrían en riesgo los planes de defensa militar contra posibles agresiones de otros Estados o de fuerzas irregulares militarizadas internas y/o externas, así como de operación en apoyo a la Policía Nacional del Perú, planes de movilización y operaciones especiales relativas a ellas.</w:t>
      </w:r>
    </w:p>
    <w:p w:rsidR="00335423" w:rsidRDefault="00335423" w:rsidP="00335423"/>
    <w:p w:rsidR="00335423" w:rsidRDefault="00335423" w:rsidP="00335423">
      <w:r>
        <w:tab/>
        <w:t>g) Información del Personal Militar que desarrolla actividades de Seguridad Nacional y que pueda poner en riesgo la vida e integridad de las personas involucradas.</w:t>
      </w:r>
    </w:p>
    <w:p w:rsidR="00335423" w:rsidRDefault="00335423" w:rsidP="00335423"/>
    <w:p w:rsidR="00335423" w:rsidRDefault="00335423" w:rsidP="00335423">
      <w:r>
        <w:tab/>
        <w:t>2. Información clasificada en el ámbito de inteligencia tanto en el frente externo como interno:</w:t>
      </w:r>
    </w:p>
    <w:p w:rsidR="00335423" w:rsidRDefault="00335423" w:rsidP="00335423"/>
    <w:p w:rsidR="00335423" w:rsidRDefault="00335423" w:rsidP="00335423">
      <w:r>
        <w:tab/>
        <w:t>a) Los planes estratégicos y de inteligencia, así como la información que ponga en riesgo sus fuentes.</w:t>
      </w:r>
    </w:p>
    <w:p w:rsidR="00335423" w:rsidRDefault="00335423" w:rsidP="00335423"/>
    <w:p w:rsidR="00335423" w:rsidRDefault="00335423" w:rsidP="00335423">
      <w:r>
        <w:tab/>
        <w:t>b) Los informes que de hacerse públicos, perjudicarían la información de inteligencia.</w:t>
      </w:r>
    </w:p>
    <w:p w:rsidR="00335423" w:rsidRDefault="00335423" w:rsidP="00335423"/>
    <w:p w:rsidR="00335423" w:rsidRDefault="00335423" w:rsidP="00335423">
      <w:r>
        <w:lastRenderedPageBreak/>
        <w:tab/>
        <w:t>c) Aquellos informes oficiales de inteligencia que, de hacerse públicos, incidirían negativamente en las excepciones contempladas en el inciso a) del artículo 15 de la presente Ley.</w:t>
      </w:r>
    </w:p>
    <w:p w:rsidR="00335423" w:rsidRDefault="00335423" w:rsidP="00335423"/>
    <w:p w:rsidR="00335423" w:rsidRDefault="00335423" w:rsidP="00335423">
      <w:r>
        <w:tab/>
        <w:t>d) Información relacionada con el alistamiento del personal y material.</w:t>
      </w:r>
    </w:p>
    <w:p w:rsidR="00335423" w:rsidRDefault="00335423" w:rsidP="00335423"/>
    <w:p w:rsidR="00335423" w:rsidRDefault="00335423" w:rsidP="00335423">
      <w:r>
        <w:tab/>
        <w:t>e) Las actividades y planes estratégicos de inteligencia y contrainteligencia, de los organismos conformantes del Sistema de Inteligencia Nacional (SINA), así como la información que ponga en riesgo sus fuentes.</w:t>
      </w:r>
    </w:p>
    <w:p w:rsidR="00335423" w:rsidRDefault="00335423" w:rsidP="00335423"/>
    <w:p w:rsidR="00335423" w:rsidRDefault="00335423" w:rsidP="00335423">
      <w:r>
        <w:tab/>
        <w:t>f) Información del personal civil o militar que desarrolla actividades de Seguridad Nacional y que pueda poner en riesgo la vida e integridad de las personas involucradas.</w:t>
      </w:r>
    </w:p>
    <w:p w:rsidR="00335423" w:rsidRDefault="00335423" w:rsidP="00335423"/>
    <w:p w:rsidR="00335423" w:rsidRDefault="00335423" w:rsidP="00335423">
      <w:r>
        <w:tab/>
        <w:t>g) La información de inteligencia que contemple alguno de los supuestos contenidos en el artículo 15 numeral 1.</w:t>
      </w:r>
    </w:p>
    <w:p w:rsidR="00335423" w:rsidRDefault="00335423" w:rsidP="00335423"/>
    <w:p w:rsidR="00335423" w:rsidRDefault="00335423" w:rsidP="00335423">
      <w:r>
        <w:tab/>
        <w:t>En los supuestos contenidos en este artículo los responsables de la clasificación son los titulares del sector o pliego respectivo, o los funcionarios designados por éste.</w:t>
      </w:r>
    </w:p>
    <w:p w:rsidR="00335423" w:rsidRDefault="00335423" w:rsidP="00335423"/>
    <w:p w:rsidR="00335423" w:rsidRDefault="00335423" w:rsidP="00335423">
      <w:r>
        <w:tab/>
        <w:t>Con posterioridad a los cinco años de la clasificación a la que se refiere el párrafo anterior, cualquier persona puede solicitar la información clasificada como secreta, la cual será entregada si el titular del sector o pliego respectivo considera que su divulgación no pone en riesgo la seguridad de las personas, la integridad territorial y/o subsistencia del sistema democrático. En caso contrario deberá fundamentar expresamente y por escrito las razones para que se postergue la clasificación y el período que considera que debe continuar clasificado. Se aplican las mismas reglas si se requiere una nueva prórroga por un nuevo período. El documento que fundamenta que la información continúa como clasificada se pone en conocimiento del Consejo de Ministros, el cual puede desclasificarlo. Dicho documento también es puesto en conocimiento de la comisión ordinaria a la que se refiere el artículo 36 de la Ley Nº 27479 dentro de los diez (10) días posteriores a su pronunciamiento. Lo señalado en este párrafo no impide que el Congreso de la República acceda a la información clasificada en cualquier momento de acuerdo a lo señalado en el artículo 18 de la presente Ley.</w:t>
      </w:r>
    </w:p>
    <w:p w:rsidR="00335423" w:rsidRDefault="00335423" w:rsidP="00335423"/>
    <w:p w:rsidR="00335423" w:rsidRDefault="00335423" w:rsidP="00335423">
      <w:r>
        <w:tab/>
        <w:t>"La Ley del Sistema de Inteligencia Nacional - SINA y de la Dirección Nacional de Inteligencia - DINI señala el plazo de vigencia de la clasificación secreta, respecto de la información que produce el sistema; y el trámite para desclasificar, renovar y/o modificar la misma. La clasificación es objeto de revisión cada cinco años por el Consejo de Seguridad Nacional.” (*)</w:t>
      </w:r>
    </w:p>
    <w:p w:rsidR="00335423" w:rsidRDefault="00335423" w:rsidP="00335423"/>
    <w:p w:rsidR="00335423" w:rsidRDefault="00335423" w:rsidP="00335423">
      <w:r>
        <w:t>(*) Párrafo adicionado por la Quinta Disposición Complementaria de la Ley Nº 28664, publicada el 04 enero 2006.</w:t>
      </w:r>
    </w:p>
    <w:p w:rsidR="00335423" w:rsidRDefault="00335423" w:rsidP="00335423"/>
    <w:p w:rsidR="00335423" w:rsidRDefault="00335423" w:rsidP="00335423">
      <w:r>
        <w:lastRenderedPageBreak/>
        <w:t>CONCORDANCIAS:</w:t>
      </w:r>
      <w:r>
        <w:tab/>
        <w:t>R.J. Nº 004-2008-SIS, nums. 5.2, 5.4.1, 5.9 (Aprueban la Directiva Nº 001-2008-SIS-GM “Acceso de los Usuarios a la Información Pública del</w:t>
      </w:r>
    </w:p>
    <w:p w:rsidR="00335423" w:rsidRDefault="00335423" w:rsidP="00335423">
      <w:r>
        <w:tab/>
      </w:r>
      <w:r>
        <w:tab/>
      </w:r>
      <w:r>
        <w:tab/>
        <w:t>Seguro Integral de Salud” y sus anexos)</w:t>
      </w:r>
    </w:p>
    <w:p w:rsidR="00335423" w:rsidRDefault="00335423" w:rsidP="00335423">
      <w:r>
        <w:tab/>
      </w:r>
      <w:r>
        <w:tab/>
      </w:r>
      <w:r>
        <w:tab/>
        <w:t>D.S. Nº 002-2009-MINAM, Art. 6 (Decreto Supremo que aprueba el Reglamento sobre Transparencia, Acceso a la Información Pública Ambiental y</w:t>
      </w:r>
    </w:p>
    <w:p w:rsidR="00335423" w:rsidRDefault="00335423" w:rsidP="00335423">
      <w:r>
        <w:tab/>
      </w:r>
      <w:r>
        <w:tab/>
      </w:r>
      <w:r>
        <w:tab/>
        <w:t>Participación y Consulta Ciudadana en Asuntos Ambientales)</w:t>
      </w:r>
    </w:p>
    <w:p w:rsidR="00335423" w:rsidRDefault="00335423" w:rsidP="00335423">
      <w:r>
        <w:tab/>
      </w:r>
      <w:r>
        <w:tab/>
      </w:r>
      <w:r>
        <w:tab/>
      </w:r>
      <w:r w:rsidRPr="00335423">
        <w:rPr>
          <w:lang w:val="en-US"/>
        </w:rPr>
        <w:t xml:space="preserve">R. Nº 048-2011-SERVIR-PE, Art. </w:t>
      </w:r>
      <w:r>
        <w:t>Sexto (Disponen que las Entidades de la Administración Pública remitan a SERVIR la información referida a las personas que prestan servicios al Estado en</w:t>
      </w:r>
    </w:p>
    <w:p w:rsidR="00335423" w:rsidRDefault="00335423" w:rsidP="00335423">
      <w:r>
        <w:tab/>
      </w:r>
      <w:r>
        <w:tab/>
      </w:r>
      <w:r>
        <w:tab/>
        <w:t xml:space="preserve"> </w:t>
      </w:r>
      <w:proofErr w:type="gramStart"/>
      <w:r>
        <w:t>sus</w:t>
      </w:r>
      <w:proofErr w:type="gramEnd"/>
      <w:r>
        <w:t xml:space="preserve">  dependencias)</w:t>
      </w:r>
    </w:p>
    <w:p w:rsidR="00335423" w:rsidRDefault="00335423" w:rsidP="00335423">
      <w:r>
        <w:tab/>
      </w:r>
      <w:r>
        <w:tab/>
      </w:r>
      <w:r>
        <w:tab/>
        <w:t>D.S. Nº 069-2011-PCM, Art. 7 (Crean el Portal de la Información de Datos Espaciales del Perú (GEOIDEP))</w:t>
      </w:r>
    </w:p>
    <w:p w:rsidR="00335423" w:rsidRDefault="00335423" w:rsidP="00335423"/>
    <w:p w:rsidR="00335423" w:rsidRDefault="00335423" w:rsidP="00335423">
      <w:r>
        <w:tab/>
        <w:t>"Artículo 15-A.- Excepciones al ejercicio del derecho: Información reservada</w:t>
      </w:r>
    </w:p>
    <w:p w:rsidR="00335423" w:rsidRDefault="00335423" w:rsidP="00335423">
      <w:r>
        <w:tab/>
        <w:t>El derecho de acceso a la información pública no podrá ser ejercido respecto de la información clasificada como reservada. En consecuencia la excepción comprende únicamente los siguientes supuestos:</w:t>
      </w:r>
    </w:p>
    <w:p w:rsidR="00335423" w:rsidRDefault="00335423" w:rsidP="00335423"/>
    <w:p w:rsidR="00335423" w:rsidRDefault="00335423" w:rsidP="00335423">
      <w:r>
        <w:tab/>
        <w:t>1. La información que por razones de seguridad nacional en el ámbito del orden interno cuya revelación originaría un riesgo a la integridad territorial y/o la subsistencia del sistema democrático. En consecuencia se considera reservada la información que tiene por finalidad prevenir y reprimir la criminalidad en el país y cuya revelación puede entorpecerla y comprende únicamente:</w:t>
      </w:r>
    </w:p>
    <w:p w:rsidR="00335423" w:rsidRDefault="00335423" w:rsidP="00335423"/>
    <w:p w:rsidR="00335423" w:rsidRDefault="00335423" w:rsidP="00335423">
      <w:r>
        <w:tab/>
        <w:t>a) Los planes de operaciones policiales y de inteligencia, así como aquellos destinados a combatir el terrorismo, tráfico ilícito de drogas y organizaciones criminales, así como los oficios, partes y comunicaciones que se refieran expresamente a ellos.</w:t>
      </w:r>
    </w:p>
    <w:p w:rsidR="00335423" w:rsidRDefault="00335423" w:rsidP="00335423"/>
    <w:p w:rsidR="00335423" w:rsidRDefault="00335423" w:rsidP="00335423">
      <w:r>
        <w:tab/>
        <w:t>b) Las informaciones que impidan el curso de las investigaciones en su etapa policial dentro de los límites de la ley, incluyendo los sistemas de recompensa, colaboración eficaz y protección de testigos, así como la interceptación de comunicaciones amparadas por la ley.</w:t>
      </w:r>
    </w:p>
    <w:p w:rsidR="00335423" w:rsidRDefault="00335423" w:rsidP="00335423"/>
    <w:p w:rsidR="00335423" w:rsidRDefault="00335423" w:rsidP="00335423">
      <w:r>
        <w:tab/>
        <w:t>c) Los planes de seguridad y defensa de instalaciones policiales, establecimientos penitenciarios, locales públicos y los de protección de dignatarios, así como los oficios, partes y comunicaciones que se refieran expresamente a ellos.</w:t>
      </w:r>
    </w:p>
    <w:p w:rsidR="00335423" w:rsidRDefault="00335423" w:rsidP="00335423"/>
    <w:p w:rsidR="00335423" w:rsidRDefault="00335423" w:rsidP="00335423">
      <w:r>
        <w:tab/>
        <w:t>d) El movimiento del personal que pudiera poner en riesgo la vida e integridad de las personas involucradas o afectar la seguridad ciudadana.</w:t>
      </w:r>
    </w:p>
    <w:p w:rsidR="00335423" w:rsidRDefault="00335423" w:rsidP="00335423"/>
    <w:p w:rsidR="00335423" w:rsidRDefault="00335423" w:rsidP="00335423">
      <w:r>
        <w:tab/>
        <w:t>e) El armamento y material logístico comprometido en operaciones especiales y planes de seguridad y defensa del orden interno.</w:t>
      </w:r>
    </w:p>
    <w:p w:rsidR="00335423" w:rsidRDefault="00335423" w:rsidP="00335423"/>
    <w:p w:rsidR="00335423" w:rsidRDefault="00335423" w:rsidP="00335423">
      <w:r>
        <w:lastRenderedPageBreak/>
        <w:tab/>
        <w:t>2. Por razones de seguridad nacional y de eficacia de la acción externa del Estado, se considerará información clasificada en el ámbito de las relaciones externas del Estado, toda aquella cuya revelación originaría un riesgo a la seguridad e integridad territorial del Estado y la defensa nacional en el ámbito externo, al curso de las negociaciones internacionales y/o la subsistencia del sistema democrático. Estas excepciones son las siguientes:</w:t>
      </w:r>
    </w:p>
    <w:p w:rsidR="00335423" w:rsidRDefault="00335423" w:rsidP="00335423"/>
    <w:p w:rsidR="00335423" w:rsidRDefault="00335423" w:rsidP="00335423">
      <w:r>
        <w:tab/>
        <w:t>a) Elementos de las negociaciones internacionales que de revelarse perjudicarían los procesos negociadores o alteraran los acuerdos adoptados, no serán públicos por lo menos en el curso de las mismas.</w:t>
      </w:r>
    </w:p>
    <w:p w:rsidR="00335423" w:rsidRDefault="00335423" w:rsidP="00335423"/>
    <w:p w:rsidR="00335423" w:rsidRDefault="00335423" w:rsidP="00335423">
      <w:r>
        <w:tab/>
        <w:t>b) Información que al ser divulgada oficialmente por el Ministerio de Relaciones Exteriores pudiera afectar negativamente las relaciones diplomáticas con otros países.</w:t>
      </w:r>
    </w:p>
    <w:p w:rsidR="00335423" w:rsidRDefault="00335423" w:rsidP="00335423"/>
    <w:p w:rsidR="00335423" w:rsidRDefault="00335423" w:rsidP="00335423">
      <w:r>
        <w:tab/>
        <w:t>c) La información oficial referida al tratamiento en el frente externo de la información clasificada en el ámbito militar de acuerdo a lo señalado en el inciso a) del numeral 1 del artículo 15 de la presente Ley.</w:t>
      </w:r>
    </w:p>
    <w:p w:rsidR="00335423" w:rsidRDefault="00335423" w:rsidP="00335423"/>
    <w:p w:rsidR="00335423" w:rsidRDefault="00335423" w:rsidP="00335423">
      <w:r>
        <w:tab/>
        <w:t>En los casos contenidos en este artículo los responsables de la clasificación son los titulares del sector correspondiente o los funcionarios designados por éste. Una vez que desaparezca la causa que motivó la clasificación, la información reservada es de acceso público." (*)</w:t>
      </w:r>
    </w:p>
    <w:p w:rsidR="00335423" w:rsidRDefault="00335423" w:rsidP="00335423"/>
    <w:p w:rsidR="00335423" w:rsidRDefault="00335423" w:rsidP="00335423">
      <w:r>
        <w:t>(*) Artículo agregado por el Artículo 1 de la Ley N° 27927, publicada el 04-02-2003.</w:t>
      </w:r>
    </w:p>
    <w:p w:rsidR="00335423" w:rsidRDefault="00335423" w:rsidP="00335423"/>
    <w:p w:rsidR="00335423" w:rsidRDefault="00335423" w:rsidP="00335423">
      <w:r>
        <w:tab/>
        <w:t>"Artículo 15-B.- Excepciones al ejercicio del derecho: Información confidencial</w:t>
      </w:r>
    </w:p>
    <w:p w:rsidR="00335423" w:rsidRDefault="00335423" w:rsidP="00335423">
      <w:r>
        <w:tab/>
        <w:t>El derecho de acceso a la información pública no podrá ser ejercido respecto de lo siguiente:</w:t>
      </w:r>
    </w:p>
    <w:p w:rsidR="00335423" w:rsidRDefault="00335423" w:rsidP="00335423"/>
    <w:p w:rsidR="00335423" w:rsidRDefault="00335423" w:rsidP="00335423">
      <w:r>
        <w:tab/>
        <w:t>1. La información que contenga consejos, recomendaciones u opiniones producidas como parte del proceso deliberativo y consultivo previo a la toma de una decisión de gobierno, salvo que dicha información sea pública. Una vez tomada la decisión, esta excepción cesa si la entidad de la Administración Pública opta por hacer referencia en forma expresa a esos consejos, recomendaciones u opiniones.</w:t>
      </w:r>
    </w:p>
    <w:p w:rsidR="00335423" w:rsidRDefault="00335423" w:rsidP="00335423"/>
    <w:p w:rsidR="00335423" w:rsidRDefault="00335423" w:rsidP="00335423">
      <w:r>
        <w:tab/>
        <w:t>2. La información protegida por el secreto bancario, tributario, comercial, industrial, tecnológico y bursátil que están regulados, unos por el inciso 5 del artículo 2 de la Constitución, y los demás por la legislación pertinente.</w:t>
      </w:r>
    </w:p>
    <w:p w:rsidR="00335423" w:rsidRDefault="00335423" w:rsidP="00335423"/>
    <w:p w:rsidR="00335423" w:rsidRDefault="00335423" w:rsidP="00335423">
      <w:r>
        <w:tab/>
        <w:t>3. La información vinculada a investigaciones en trámite referidas al ejercicio de la potestad sancionadora de la Administración Pública, en cuyo caso la exclusión del acceso termina cuando la resolución que pone fin al procedimiento queda consentida o cuando transcurren más de seis (6) meses desde que se inició el procedimiento administrativo sancionador, sin que se haya dictado resolución final.</w:t>
      </w:r>
    </w:p>
    <w:p w:rsidR="00335423" w:rsidRDefault="00335423" w:rsidP="00335423"/>
    <w:p w:rsidR="00335423" w:rsidRDefault="00335423" w:rsidP="00335423">
      <w:r>
        <w:tab/>
        <w:t>4. La información preparada u obtenida por asesores jurídicos o abogados de las entidades de la Administración Pública cuya publicidad pudiera revelar la estrategia a adoptarse en la tramitación o defensa en un proceso administrativo o judicial, o de cualquier tipo de información protegida por el secreto profesional que debe guardar el abogado respecto de su asesorado. Esta excepción termina al concluir el proceso.</w:t>
      </w:r>
    </w:p>
    <w:p w:rsidR="00335423" w:rsidRDefault="00335423" w:rsidP="00335423"/>
    <w:p w:rsidR="00335423" w:rsidRDefault="00335423" w:rsidP="00335423">
      <w:r>
        <w:tab/>
        <w:t>5. La información referida a los datos personales cuya publicidad constituya una invasión de la intimidad personal y familiar. La información referida a la salud personal, se considera comprendida dentro de la intimidad personal. En este caso, sólo el juez puede ordenar la publicación sin perjuicio de lo establecido en el inciso 5 del artículo 2 de la Constitución Política del Estado.</w:t>
      </w:r>
    </w:p>
    <w:p w:rsidR="00335423" w:rsidRDefault="00335423" w:rsidP="00335423"/>
    <w:p w:rsidR="00335423" w:rsidRDefault="00335423" w:rsidP="00335423">
      <w:r>
        <w:t>CONCORDANCIA:</w:t>
      </w:r>
      <w:r>
        <w:tab/>
        <w:t xml:space="preserve">R.ADM. N° 176-2006-CED-CSJLI-PJ </w:t>
      </w:r>
    </w:p>
    <w:p w:rsidR="00335423" w:rsidRDefault="00335423" w:rsidP="00335423"/>
    <w:p w:rsidR="00335423" w:rsidRDefault="00335423" w:rsidP="00335423">
      <w:r>
        <w:tab/>
        <w:t>6. Aquellas materias cuyo acceso esté expresamente exceptuado por la Constitución o por una Ley aprobada por el Congreso de la República." (*)</w:t>
      </w:r>
    </w:p>
    <w:p w:rsidR="00335423" w:rsidRDefault="00335423" w:rsidP="00335423"/>
    <w:p w:rsidR="00335423" w:rsidRDefault="00335423" w:rsidP="00335423">
      <w:r>
        <w:t>(*) Artículo agregado por el Artículo 1 de la Ley N° 27927, publicada el 04-02-2003.</w:t>
      </w:r>
    </w:p>
    <w:p w:rsidR="00335423" w:rsidRDefault="00335423" w:rsidP="00335423"/>
    <w:p w:rsidR="00335423" w:rsidRDefault="00335423" w:rsidP="00335423">
      <w:r>
        <w:tab/>
        <w:t>"Artículo 15-C.- Regulación de las excepciones</w:t>
      </w:r>
    </w:p>
    <w:p w:rsidR="00335423" w:rsidRDefault="00335423" w:rsidP="00335423">
      <w:r>
        <w:tab/>
        <w:t>Los casos establecidos en los artículos 15, 15-A y 15-B son los Únicos en los que se puede limitar el derecho al acceso a la información pública, por lo que deben ser interpretados de manera restrictiva por tratarse de una limitación a un derecho fundamental. No se puede establecer por una norma de menor jerarquía ninguna excepción a la presente Ley.</w:t>
      </w:r>
    </w:p>
    <w:p w:rsidR="00335423" w:rsidRDefault="00335423" w:rsidP="00335423"/>
    <w:p w:rsidR="00335423" w:rsidRDefault="00335423" w:rsidP="00335423">
      <w:r>
        <w:tab/>
        <w:t>La información contenida en las excepciones señaladas en los artículos 15, 15-A y 15-B son accesibles para el Congreso de la República, el Poder Judicial, el Contralor General de la República y el Defensor del Pueblo.</w:t>
      </w:r>
    </w:p>
    <w:p w:rsidR="00335423" w:rsidRDefault="00335423" w:rsidP="00335423"/>
    <w:p w:rsidR="00335423" w:rsidRDefault="00335423" w:rsidP="00335423">
      <w:r>
        <w:tab/>
        <w:t>Para estos efectos, el Congreso de la República sólo tiene acceso mediante una Comisión Investigadora formada de acuerdo al artículo 97 de la Constitución Política del Perú y la Comisión establecida por el artículo 36 de la Ley Nº 27479. Tratándose del Poder Judicial de acuerdo a las normas que regulan su funcionamiento, solamente el juez en ejercicio de sus atribuciones jurisdiccionales en un determinado caso y cuya información sea imprescindible para llegar a la verdad, puede solicitar la información a que se refiere cualquiera de las excepciones contenidas en este artículo. El Contralor General de la República tiene acceso a la información contenida en este artículo solamente dentro de una acción de control de su especialidad. El Defensor del Pueblo tiene acceso a la información en el ámbito de sus atribuciones de defensa de los derechos humanos.</w:t>
      </w:r>
    </w:p>
    <w:p w:rsidR="00335423" w:rsidRDefault="00335423" w:rsidP="00335423"/>
    <w:p w:rsidR="00335423" w:rsidRDefault="00335423" w:rsidP="00335423">
      <w:r>
        <w:lastRenderedPageBreak/>
        <w:tab/>
        <w:t>Los funcionarios públicos que tengan en su poder la información contenida en los artículos 15, 15-A y 15-B tienen la obligación de que ella no sea divulgada, siendo responsables si esto ocurre.</w:t>
      </w:r>
    </w:p>
    <w:p w:rsidR="00335423" w:rsidRDefault="00335423" w:rsidP="00335423"/>
    <w:p w:rsidR="00335423" w:rsidRDefault="00335423" w:rsidP="00335423">
      <w:r>
        <w:tab/>
        <w:t>El ejercicio de estas entidades de la administración pública se enmarca dentro de las limitaciones que señala la Constitución Política del Perú.</w:t>
      </w:r>
    </w:p>
    <w:p w:rsidR="00335423" w:rsidRDefault="00335423" w:rsidP="00335423"/>
    <w:p w:rsidR="00335423" w:rsidRDefault="00335423" w:rsidP="00335423">
      <w:r>
        <w:tab/>
        <w:t>Las excepciones señaladas en los puntos 15 y 15-A incluyen los documentos que se generen sobre estas materias y no se considerará como información clasificada, la relacionada a la violación de derechos humanos o de las Convenciones de Ginebra de 1949 realizada en cualquier circunstancia, por cualquier persona. Ninguna de las excepciones señaladas en este artículo pueden ser utilizadas en contra de lo establecido en la Constitución Política del Perú." (*)</w:t>
      </w:r>
    </w:p>
    <w:p w:rsidR="00335423" w:rsidRDefault="00335423" w:rsidP="00335423"/>
    <w:p w:rsidR="00335423" w:rsidRDefault="00335423" w:rsidP="00335423">
      <w:r>
        <w:t>(*) Artículo agregado por el Artículo 1 de la Ley N° 27927, publicada el 04-02-2003.</w:t>
      </w:r>
    </w:p>
    <w:p w:rsidR="00335423" w:rsidRDefault="00335423" w:rsidP="00335423"/>
    <w:p w:rsidR="00335423" w:rsidRDefault="00335423" w:rsidP="00335423">
      <w:r>
        <w:tab/>
        <w:t>Artículo 16.- Excepciones al ejercicio del derecho: Información reservada</w:t>
      </w:r>
    </w:p>
    <w:p w:rsidR="00335423" w:rsidRDefault="00335423" w:rsidP="00335423">
      <w:r>
        <w:tab/>
        <w:t>El derecho de acceso a la información pública no podrá ser ejercido respecto de la información clasificada como reservada. En consecuencia la excepción comprende únicamente los siguientes supuestos:</w:t>
      </w:r>
    </w:p>
    <w:p w:rsidR="00335423" w:rsidRDefault="00335423" w:rsidP="00335423"/>
    <w:p w:rsidR="00335423" w:rsidRDefault="00335423" w:rsidP="00335423">
      <w:r>
        <w:tab/>
        <w:t>1. La información que por razones de seguridad nacional en el ámbito del orden interno cuya revelación originaría un riesgo a la integridad territorial y/o la subsistencia del sistema democrático. En consecuencia se considera reservada la información que tiene por finalidad prevenir y reprimir la criminalidad en el país y cuya revelación puede entorpecerla y comprende únicamente:</w:t>
      </w:r>
    </w:p>
    <w:p w:rsidR="00335423" w:rsidRDefault="00335423" w:rsidP="00335423"/>
    <w:p w:rsidR="00335423" w:rsidRDefault="00335423" w:rsidP="00335423">
      <w:r>
        <w:tab/>
        <w:t>a) Los planes de operaciones policiales y de inteligencia, así como aquellos destinados a combatir el terrorismo, tráfico ilícito de drogas y organizaciones criminales, así como los oficios, partes y comunicaciones que se refieran expresamente a ellos.</w:t>
      </w:r>
    </w:p>
    <w:p w:rsidR="00335423" w:rsidRDefault="00335423" w:rsidP="00335423"/>
    <w:p w:rsidR="00335423" w:rsidRDefault="00335423" w:rsidP="00335423">
      <w:r>
        <w:t>CONCORDANCIAS:</w:t>
      </w:r>
      <w:r>
        <w:tab/>
        <w:t>D.S. Nº 007-2006-MTC, Art. 4, numeral 4.3</w:t>
      </w:r>
    </w:p>
    <w:p w:rsidR="00335423" w:rsidRDefault="00335423" w:rsidP="00335423"/>
    <w:p w:rsidR="00335423" w:rsidRDefault="00335423" w:rsidP="00335423">
      <w:r>
        <w:tab/>
        <w:t>b) Las informaciones que impidan el curso de las investigaciones en su etapa policial dentro de los límites de la ley, incluyendo los sistemas de recompensa, colaboración eficaz y protección de testigos, así como la interceptación de comunicaciones amparadas por la ley.</w:t>
      </w:r>
    </w:p>
    <w:p w:rsidR="00335423" w:rsidRDefault="00335423" w:rsidP="00335423"/>
    <w:p w:rsidR="00335423" w:rsidRDefault="00335423" w:rsidP="00335423">
      <w:r>
        <w:tab/>
        <w:t>c) Los planes de seguridad y defensa de instalaciones policiales, establecimientos penitenciarios, locales públicos y los de protección de dignatarios, así como los oficios, partes y comunicaciones que se refieran expresamente a ellos.</w:t>
      </w:r>
    </w:p>
    <w:p w:rsidR="00335423" w:rsidRDefault="00335423" w:rsidP="00335423"/>
    <w:p w:rsidR="00335423" w:rsidRDefault="00335423" w:rsidP="00335423">
      <w:r>
        <w:t>CONCORDANCIAS:</w:t>
      </w:r>
      <w:r>
        <w:tab/>
        <w:t>D.S. Nº 007-2006-MTC, Art. 4, numeral 4.3</w:t>
      </w:r>
    </w:p>
    <w:p w:rsidR="00335423" w:rsidRDefault="00335423" w:rsidP="00335423"/>
    <w:p w:rsidR="00335423" w:rsidRDefault="00335423" w:rsidP="00335423">
      <w:r>
        <w:lastRenderedPageBreak/>
        <w:tab/>
        <w:t>d) El movimiento del personal que pudiera poner en riesgo la vida e integridad de las personas involucradas o afectar la seguridad ciudadana.</w:t>
      </w:r>
    </w:p>
    <w:p w:rsidR="00335423" w:rsidRDefault="00335423" w:rsidP="00335423"/>
    <w:p w:rsidR="00335423" w:rsidRDefault="00335423" w:rsidP="00335423">
      <w:r>
        <w:tab/>
        <w:t>e) El armamento y material logístico comprometido en operaciones especiales y planes de seguridad y defensa del orden interno.</w:t>
      </w:r>
    </w:p>
    <w:p w:rsidR="00335423" w:rsidRDefault="00335423" w:rsidP="00335423"/>
    <w:p w:rsidR="00335423" w:rsidRDefault="00335423" w:rsidP="00335423">
      <w:r>
        <w:t>CONCORDANCIAS:</w:t>
      </w:r>
      <w:r>
        <w:tab/>
        <w:t>D.S. N° 011-2008-DE-, Art. 2</w:t>
      </w:r>
    </w:p>
    <w:p w:rsidR="00335423" w:rsidRDefault="00335423" w:rsidP="00335423"/>
    <w:p w:rsidR="00335423" w:rsidRDefault="00335423" w:rsidP="00335423">
      <w:r>
        <w:tab/>
        <w:t>“f) La información contenida en los Reportes de actividades con las sustancias químicas tóxicas y sus precursores listados en la Convención sobre la Prohibición del Desarrollo, la Producción, el Almacenamiento y el Empleo de Armas Químicas y sobre su Destrucción; la información contenida en los Reportes sobre las instalaciones de producción de las sustancias químicas orgánicas definidas; la información relacionada con las inspecciones nacionales e inspecciones realizadas por la Secretaría Técnica de la Organización para la Prohibición de las Armas Químicas; la información concerniente a los procesos productivos en donde intervienen sustancias químicas tóxicas y sus precursores de las Listas 1, 2 y 3 de dicha Convención; y la información concerniente al empleo de las sustancias químicas tóxicas y sus precursores de las Listas 1 y 2 de dicha Convención”. (*)</w:t>
      </w:r>
    </w:p>
    <w:p w:rsidR="00335423" w:rsidRDefault="00335423" w:rsidP="00335423"/>
    <w:p w:rsidR="00335423" w:rsidRDefault="00335423" w:rsidP="00335423">
      <w:r>
        <w:t>(*) Inciso incluido por la Ùnica Disposición Complementaria Modificatoria de la Ley N° 29239, publicada el 29 mayo 2008. La citada Ley entra en vigencia a los ciento veinte (120) días desde la publicación de su reglamento, de conformidad con la Segunda Disposición Complementaria y Final de la citada Ley.</w:t>
      </w:r>
    </w:p>
    <w:p w:rsidR="00335423" w:rsidRDefault="00335423" w:rsidP="00335423"/>
    <w:p w:rsidR="00335423" w:rsidRDefault="00335423" w:rsidP="00335423">
      <w:r>
        <w:tab/>
        <w:t>2. Por razones de seguridad nacional y de eficacia de la acción externa del Estado, se considerará información clasificada en el ámbito de las relaciones externas del Estado, toda aquella cuya revelación originaría un riesgo a la seguridad e integridad territorial del Estado y la defensa nacional en el ámbito externo, al curso de las negociaciones internacionales y/o la subsistencia del sistema democrático. Estas excepciones son las siguientes:</w:t>
      </w:r>
    </w:p>
    <w:p w:rsidR="00335423" w:rsidRDefault="00335423" w:rsidP="00335423"/>
    <w:p w:rsidR="00335423" w:rsidRDefault="00335423" w:rsidP="00335423">
      <w:r>
        <w:tab/>
        <w:t>a) Elementos de las negociaciones internacionales que de revelarse perjudicarían los procesos negociadores o alteraran los acuerdos adoptados, no serán públicos por lo menos en el curso de las mismas.</w:t>
      </w:r>
    </w:p>
    <w:p w:rsidR="00335423" w:rsidRDefault="00335423" w:rsidP="00335423"/>
    <w:p w:rsidR="00335423" w:rsidRDefault="00335423" w:rsidP="00335423">
      <w:r>
        <w:tab/>
        <w:t>b) Información que al ser divulgada oficialmente por el Ministerio de Relaciones Exteriores pudiera afectar negativamente las relaciones diplomáticas con otros países.</w:t>
      </w:r>
    </w:p>
    <w:p w:rsidR="00335423" w:rsidRDefault="00335423" w:rsidP="00335423"/>
    <w:p w:rsidR="00335423" w:rsidRDefault="00335423" w:rsidP="00335423">
      <w:r>
        <w:tab/>
        <w:t>c) La información oficial referida al tratamiento en el frente externo de la información clasificada en el ámbito militar, de acuerdo a lo señalado en el inciso a) del numeral 1 del artículo 15 de la presente Ley.</w:t>
      </w:r>
    </w:p>
    <w:p w:rsidR="00335423" w:rsidRDefault="00335423" w:rsidP="00335423"/>
    <w:p w:rsidR="00335423" w:rsidRDefault="00335423" w:rsidP="00335423">
      <w:r>
        <w:lastRenderedPageBreak/>
        <w:tab/>
        <w:t>“d) Los contratos de asesoría financiera o legal para realizar operaciones de Endeudamiento o administración de deuda del Gobierno Nacional; que de revelarse, perjudicarían o alterarían los mercados financieros, se harán públicos una vez concretadas dichas operaciones.” (1)(2)</w:t>
      </w:r>
    </w:p>
    <w:p w:rsidR="00335423" w:rsidRDefault="00335423" w:rsidP="00335423"/>
    <w:p w:rsidR="00335423" w:rsidRDefault="00335423" w:rsidP="00335423">
      <w:r>
        <w:t>(1) Incluido por la Décimo Octava Disposición Transitoria de la Ley N° 28423, publicada el 21-12-2004, vigente  a partir del  01-01-2005</w:t>
      </w:r>
    </w:p>
    <w:p w:rsidR="00335423" w:rsidRDefault="00335423" w:rsidP="00335423"/>
    <w:p w:rsidR="00335423" w:rsidRDefault="00335423" w:rsidP="00335423">
      <w:r>
        <w:t>(2)(*) NOTA DE EDITOR De conformidad con la Primera Disposición Complementaria y Transitoria de la Ley N° 28563, publicada el 01 Julio 2005, se incluye dentro del presente Artículo el inciso d), lo que modificaría el inciso d) incluido por la Décimo Octava Disposición Transitoria de la Ley N° 28423, cuyo texto es el siguiente:</w:t>
      </w:r>
    </w:p>
    <w:p w:rsidR="00335423" w:rsidRDefault="00335423" w:rsidP="00335423"/>
    <w:p w:rsidR="00335423" w:rsidRDefault="00335423" w:rsidP="00335423">
      <w:r>
        <w:tab/>
        <w:t>“d. Los contratos de asesoría financiera o legal para realizar operaciones de endeudamiento público o administración de deuda del Gobierno Nacional; que de revelarse, perjudicarían o alterarían los mercados financieros, no serán públicos por lo menos hasta que se concreten las mismas.”</w:t>
      </w:r>
    </w:p>
    <w:p w:rsidR="00335423" w:rsidRDefault="00335423" w:rsidP="00335423"/>
    <w:p w:rsidR="00335423" w:rsidRDefault="00335423" w:rsidP="00335423">
      <w:r>
        <w:tab/>
        <w:t>En los casos contenidos en este artículo los responsables de la clasificación son los titulares del sector correspondiente o los funcionarios designados por éste. Una vez que desaparezca la causa que motivó la clasificación, la información reservada es de acceso público.</w:t>
      </w:r>
    </w:p>
    <w:p w:rsidR="00335423" w:rsidRDefault="00335423" w:rsidP="00335423"/>
    <w:p w:rsidR="00335423" w:rsidRDefault="00335423" w:rsidP="00335423">
      <w:r>
        <w:tab/>
        <w:t>" La Ley del Sistema  de Inteligencia Nacional - SINA y de la Dirección Nacional de Inteligencia - DINI señala el plazo de vigencia de la información de inteligencia producida por el sistema y clasificada como reservada, en los supuestos de los numerales 1 literales a, c y d; y 2 literal c, del presente artículo. Asimismo norma el trámite para desclasificar, renovar y/o modificar la misma. La clasificación es objeto de revisión cada cinco años por el Consejo de Seguridad Nacional.” (*)</w:t>
      </w:r>
    </w:p>
    <w:p w:rsidR="00335423" w:rsidRDefault="00335423" w:rsidP="00335423"/>
    <w:p w:rsidR="00335423" w:rsidRDefault="00335423" w:rsidP="00335423">
      <w:r>
        <w:t>(*) Párrafo adicionado por la Sexta Disposición Complementaria de la Ley Nº 28664, publicada el 04 enero 2006.</w:t>
      </w:r>
    </w:p>
    <w:p w:rsidR="00335423" w:rsidRDefault="00335423" w:rsidP="00335423"/>
    <w:p w:rsidR="00335423" w:rsidRDefault="00335423" w:rsidP="00335423">
      <w:r>
        <w:t>CONCORDANCIAS:</w:t>
      </w:r>
      <w:r>
        <w:tab/>
        <w:t>R.J. Nº 004-2008-SIS, nums. 5.2, 5.4.1, 5.9 (Aprueban la Directiva Nº 001-2008-SIS-GM “Acceso de los Usuarios a la Información Pública del</w:t>
      </w:r>
    </w:p>
    <w:p w:rsidR="00335423" w:rsidRDefault="00335423" w:rsidP="00335423">
      <w:r>
        <w:tab/>
      </w:r>
      <w:r>
        <w:tab/>
      </w:r>
      <w:r>
        <w:tab/>
        <w:t>Seguro Integral de Salud” y sus anexos)</w:t>
      </w:r>
    </w:p>
    <w:p w:rsidR="00335423" w:rsidRDefault="00335423" w:rsidP="00335423">
      <w:r>
        <w:tab/>
      </w:r>
      <w:r>
        <w:tab/>
      </w:r>
      <w:r>
        <w:tab/>
        <w:t>D.S. Nº 002-2009-MINAM, Art. 6 (Decreto Supremo que aprueba el Reglamento sobre Transparencia, Acceso a la Información Pública Ambiental y</w:t>
      </w:r>
    </w:p>
    <w:p w:rsidR="00335423" w:rsidRDefault="00335423" w:rsidP="00335423">
      <w:r>
        <w:tab/>
      </w:r>
      <w:r>
        <w:tab/>
      </w:r>
      <w:r>
        <w:tab/>
        <w:t>Participación y Consulta Ciudadana en Asuntos Ambientales)</w:t>
      </w:r>
    </w:p>
    <w:p w:rsidR="00335423" w:rsidRDefault="00335423" w:rsidP="00335423">
      <w:r>
        <w:tab/>
      </w:r>
      <w:r>
        <w:tab/>
      </w:r>
      <w:r>
        <w:tab/>
      </w:r>
      <w:r w:rsidRPr="00335423">
        <w:rPr>
          <w:lang w:val="en-US"/>
        </w:rPr>
        <w:t xml:space="preserve">R. Nº 048-2011-SERVIR-PE, Art. </w:t>
      </w:r>
      <w:r>
        <w:t>Sexto (Disponen que las Entidades de la Administración Pública remitan a SERVIR la información referida a las personas que prestan servicios al Estado en</w:t>
      </w:r>
    </w:p>
    <w:p w:rsidR="00335423" w:rsidRDefault="00335423" w:rsidP="00335423">
      <w:r>
        <w:tab/>
      </w:r>
      <w:r>
        <w:tab/>
      </w:r>
      <w:r>
        <w:tab/>
        <w:t xml:space="preserve"> </w:t>
      </w:r>
      <w:proofErr w:type="gramStart"/>
      <w:r>
        <w:t>sus</w:t>
      </w:r>
      <w:proofErr w:type="gramEnd"/>
      <w:r>
        <w:t xml:space="preserve">  dependencias)</w:t>
      </w:r>
    </w:p>
    <w:p w:rsidR="00335423" w:rsidRDefault="00335423" w:rsidP="00335423">
      <w:r>
        <w:tab/>
      </w:r>
      <w:r>
        <w:tab/>
      </w:r>
      <w:r>
        <w:tab/>
        <w:t>D.S. Nº 069-2011-PCM, Art. 7 (Crean el Portal de la Información de Datos Espaciales del Perú (GEOIDEP))</w:t>
      </w:r>
    </w:p>
    <w:p w:rsidR="00335423" w:rsidRDefault="00335423" w:rsidP="00335423"/>
    <w:p w:rsidR="00335423" w:rsidRDefault="00335423" w:rsidP="00335423">
      <w:r>
        <w:tab/>
        <w:t>Artículo 17.- Excepciones al ejercicio del derecho: Información confidencial</w:t>
      </w:r>
    </w:p>
    <w:p w:rsidR="00335423" w:rsidRDefault="00335423" w:rsidP="00335423">
      <w:r>
        <w:tab/>
        <w:t>El derecho de acceso a la información pública no podrá ser ejercido respecto de lo siguiente:</w:t>
      </w:r>
    </w:p>
    <w:p w:rsidR="00335423" w:rsidRDefault="00335423" w:rsidP="00335423"/>
    <w:p w:rsidR="00335423" w:rsidRDefault="00335423" w:rsidP="00335423">
      <w:r>
        <w:tab/>
        <w:t>1. La información que contenga consejos, recomendaciones u opiniones producidas como parte del proceso deliberativo y consultivo previo a la toma de una decisión de gobierno, salvo que dicha información sea pública. Una vez tomada la decisión, esta excepción cesa si la entidad de la Administración Pública opta por hacer referencia en forma expresa a esos consejos, recomendaciones u opiniones.</w:t>
      </w:r>
    </w:p>
    <w:p w:rsidR="00335423" w:rsidRDefault="00335423" w:rsidP="00335423"/>
    <w:p w:rsidR="00335423" w:rsidRDefault="00335423" w:rsidP="00335423">
      <w:r>
        <w:t>CONCORDANCIAS:</w:t>
      </w:r>
      <w:r>
        <w:tab/>
        <w:t>D.S. Nº 125-2008-EF, Art. 17 (Clasificación de la información)</w:t>
      </w:r>
    </w:p>
    <w:p w:rsidR="00335423" w:rsidRDefault="00335423" w:rsidP="00335423">
      <w:r>
        <w:tab/>
      </w:r>
      <w:r>
        <w:tab/>
      </w:r>
      <w:r>
        <w:tab/>
        <w:t>R.M.Nº 271-2012-PCM (Aprueban Directiva “Lineamientos para la cautela y tratamiento de la información a que se refiere la excepción señalada en el numeral 1 del</w:t>
      </w:r>
    </w:p>
    <w:p w:rsidR="00335423" w:rsidRDefault="00335423" w:rsidP="00335423">
      <w:r>
        <w:tab/>
      </w:r>
      <w:r>
        <w:tab/>
      </w:r>
      <w:r>
        <w:tab/>
        <w:t xml:space="preserve"> </w:t>
      </w:r>
      <w:proofErr w:type="gramStart"/>
      <w:r>
        <w:t>artículo</w:t>
      </w:r>
      <w:proofErr w:type="gramEnd"/>
      <w:r>
        <w:t xml:space="preserve"> 17 del Texto Único Ordenado de la Ley Nº 27806, Ley de Transparencia y Acceso a la Información Pública, en el ámbito del Consejo de Ministros”)</w:t>
      </w:r>
    </w:p>
    <w:p w:rsidR="00335423" w:rsidRDefault="00335423" w:rsidP="00335423"/>
    <w:p w:rsidR="00335423" w:rsidRDefault="00335423" w:rsidP="00335423">
      <w:r>
        <w:tab/>
        <w:t>2. La información protegida por el secreto bancario, tributario, comercial, industrial, tecnológico y bursátil que están regulados, unos por el inciso 5 del artículo 2 de la Constitución, y los demás por la legislación pertinente.</w:t>
      </w:r>
    </w:p>
    <w:p w:rsidR="00335423" w:rsidRDefault="00335423" w:rsidP="00335423"/>
    <w:p w:rsidR="00335423" w:rsidRDefault="00335423" w:rsidP="00335423">
      <w:r>
        <w:tab/>
        <w:t>3. La información vinculada a investigaciones en trámite referidas al ejercicio de la potestad sancionadora de la Administración Pública, en cuyo caso la exclusión del acceso termina cuando la resolución que pone fin al procedimiento queda consentida o cuando transcurren más de seis (6) meses desde que se inició el procedimiento administrativo sancionador, sin que se haya dictado resolución final.</w:t>
      </w:r>
    </w:p>
    <w:p w:rsidR="00335423" w:rsidRDefault="00335423" w:rsidP="00335423"/>
    <w:p w:rsidR="00335423" w:rsidRDefault="00335423" w:rsidP="00335423">
      <w:r>
        <w:tab/>
        <w:t>4. La información preparada u obtenida por asesores jurídicos o abogados de las entidades de la Administración Pública cuya publicidad pudiera revelar la estrategia a adoptarse en la tramitación o defensa en un proceso administrativo o judicial, o de cualquier tipo de información protegida por el secreto profesional que debe guardar el abogado respecto de su asesorado. Esta excepción termina al concluir el proceso.</w:t>
      </w:r>
    </w:p>
    <w:p w:rsidR="00335423" w:rsidRDefault="00335423" w:rsidP="00335423"/>
    <w:p w:rsidR="00335423" w:rsidRDefault="00335423" w:rsidP="00335423">
      <w:r>
        <w:t>CONCORDANCIAS:</w:t>
      </w:r>
      <w:r>
        <w:tab/>
        <w:t>D.S. Nº 125-2008-EF, Art. 17 (Clasificación de la información)</w:t>
      </w:r>
    </w:p>
    <w:p w:rsidR="00335423" w:rsidRDefault="00335423" w:rsidP="00335423"/>
    <w:p w:rsidR="00335423" w:rsidRDefault="00335423" w:rsidP="00335423">
      <w:r>
        <w:tab/>
        <w:t>5. La información referida a los datos personales cuya publicidad constituya una invasión de la intimidad personal y familiar. La información referida a la salud personal, se considera comprendida dentro de la intimidad personal. En este caso, sólo el juez puede ordenar la publicación sin perjuicio de lo establecido en el inciso 5 del artículo 2 de la Constitución Política del Estado. (*)</w:t>
      </w:r>
    </w:p>
    <w:p w:rsidR="00335423" w:rsidRDefault="00335423" w:rsidP="00335423"/>
    <w:p w:rsidR="00335423" w:rsidRDefault="00335423" w:rsidP="00335423">
      <w:r>
        <w:t>(*) Numeral modificado por la Tercera Disposición Complementaria Modificatoria del Decreto Legislativo Nº 1106, publicado el 19 abril 2012, cuyo texto es el siguiente:</w:t>
      </w:r>
    </w:p>
    <w:p w:rsidR="00335423" w:rsidRDefault="00335423" w:rsidP="00335423"/>
    <w:p w:rsidR="00335423" w:rsidRDefault="00335423" w:rsidP="00335423">
      <w:r>
        <w:tab/>
        <w:t>"5. La información referida a los datos personales cuya publicidad constituya una invasión de la intimidad personal y familiar. La información referida a la salud personal, se considera comprendida dentro de la intimidad personal. En este caso, sólo el juez puede ordenar la publicación sin perjuicio de lo establecido en el inciso 5 del artículo 2 de la Constitución Política del Estado. (*)</w:t>
      </w:r>
    </w:p>
    <w:p w:rsidR="00335423" w:rsidRDefault="00335423" w:rsidP="00335423"/>
    <w:p w:rsidR="00335423" w:rsidRDefault="00335423" w:rsidP="00335423">
      <w:r>
        <w:t>(*) De conformidad con la Octava Disposición Complementaria Final de la Ley Nº 29733, publicada el 03 julio 2011, se precisa que la información confidencial a que se refiere el presente numeral, constituye dato sensible conforme a los alcances de la citada Ley, la misma que entra en vigencia en el plazo de treinta días hábiles, contado a partir de la publicación del reglamento de la citada Ley.</w:t>
      </w:r>
    </w:p>
    <w:p w:rsidR="00335423" w:rsidRDefault="00335423" w:rsidP="00335423"/>
    <w:p w:rsidR="00335423" w:rsidRDefault="00335423" w:rsidP="00335423">
      <w:r>
        <w:tab/>
        <w:t>Por su parte, no opera la presente reserva cuando la Superintendencia de Banca, Seguros y Administradoras Privadas de Fondos de Pensiones requiera información respecto a los bienes e ingresos de los funcionarios públicos, o cuando requiera otra información pertinente para el cumplimiento de las funciones de la Unidad de Inteligencia Financiera del Perú - UIF-Perú."</w:t>
      </w:r>
    </w:p>
    <w:p w:rsidR="00335423" w:rsidRDefault="00335423" w:rsidP="00335423"/>
    <w:p w:rsidR="00335423" w:rsidRDefault="00335423" w:rsidP="00335423">
      <w:r>
        <w:t>CONCORDANCIAS:</w:t>
      </w:r>
      <w:r>
        <w:tab/>
        <w:t xml:space="preserve">R.ADM. N° 176-2006-CED-CSJLI-PJ </w:t>
      </w:r>
    </w:p>
    <w:p w:rsidR="00335423" w:rsidRDefault="00335423" w:rsidP="00335423"/>
    <w:p w:rsidR="00335423" w:rsidRDefault="00335423" w:rsidP="00335423">
      <w:r>
        <w:tab/>
        <w:t>6. Aquellas materias cuyo acceso esté expresamente exceptuado por la Constitución o por una Ley aprobada por el Congreso de la República.</w:t>
      </w:r>
    </w:p>
    <w:p w:rsidR="00335423" w:rsidRDefault="00335423" w:rsidP="00335423"/>
    <w:p w:rsidR="00335423" w:rsidRDefault="00335423" w:rsidP="00335423">
      <w:r>
        <w:tab/>
        <w:t>"La Ley del Sistema de Inteligencia Nacional - SINA y de la Dirección Nacional de Inteligencia - DINI señala el plazo de vigencia de la información de inteligencia producida por el sistema y clasificada como confidencial, a que se refiere el numeral 1 del presente artículo, siempre que se refiera a temas de seguridad nacional. Asimismo norma el trámite para desclasificar, renovar y/o modificar la misma. La clasificación es objeto de revisión cada cinco años por el Consejo de Seguridad Nacional.” (*)</w:t>
      </w:r>
    </w:p>
    <w:p w:rsidR="00335423" w:rsidRDefault="00335423" w:rsidP="00335423"/>
    <w:p w:rsidR="00335423" w:rsidRDefault="00335423" w:rsidP="00335423">
      <w:r>
        <w:t>(*) Párrafo adicionado por la Sétima Disposición Complementaria de la Ley Nº 28664, publicada el 04 enero 2006.</w:t>
      </w:r>
    </w:p>
    <w:p w:rsidR="00335423" w:rsidRDefault="00335423" w:rsidP="00335423"/>
    <w:p w:rsidR="00335423" w:rsidRDefault="00335423" w:rsidP="00335423">
      <w:r>
        <w:t>CONCORDANCIAS:</w:t>
      </w:r>
      <w:r>
        <w:tab/>
        <w:t>R. N° 307-2004-OS-CD, Art. Único</w:t>
      </w:r>
    </w:p>
    <w:p w:rsidR="00335423" w:rsidRDefault="00335423" w:rsidP="00335423">
      <w:r>
        <w:tab/>
      </w:r>
      <w:r>
        <w:tab/>
      </w:r>
      <w:r>
        <w:tab/>
        <w:t xml:space="preserve">R. Nº 748-2007-OS-CD </w:t>
      </w:r>
    </w:p>
    <w:p w:rsidR="00335423" w:rsidRDefault="00335423" w:rsidP="00335423">
      <w:r>
        <w:tab/>
      </w:r>
      <w:r>
        <w:tab/>
      </w:r>
      <w:r>
        <w:tab/>
        <w:t>R.J. Nº 004-2008-SIS, nums. 5.2, 5.4.1, 5.9 (Aprueban la Directiva Nº 001-2008-SIS-GM “Acceso de los Usuarios a la Información Pública del</w:t>
      </w:r>
    </w:p>
    <w:p w:rsidR="00335423" w:rsidRDefault="00335423" w:rsidP="00335423">
      <w:r>
        <w:tab/>
      </w:r>
      <w:r>
        <w:tab/>
      </w:r>
      <w:r>
        <w:tab/>
        <w:t>Seguro Integral de Salud” y sus anexos)</w:t>
      </w:r>
    </w:p>
    <w:p w:rsidR="00335423" w:rsidRPr="00335423" w:rsidRDefault="00335423" w:rsidP="00335423">
      <w:pPr>
        <w:rPr>
          <w:lang w:val="en-US"/>
        </w:rPr>
      </w:pPr>
      <w:r>
        <w:tab/>
      </w:r>
      <w:r>
        <w:tab/>
      </w:r>
      <w:r>
        <w:tab/>
      </w:r>
      <w:r w:rsidRPr="00335423">
        <w:rPr>
          <w:lang w:val="en-US"/>
        </w:rPr>
        <w:t>D.S. N° 002-2008-MIMDES, Art. 7</w:t>
      </w:r>
    </w:p>
    <w:p w:rsidR="00335423" w:rsidRDefault="00335423" w:rsidP="00335423">
      <w:r w:rsidRPr="00335423">
        <w:rPr>
          <w:lang w:val="en-US"/>
        </w:rPr>
        <w:tab/>
      </w:r>
      <w:r w:rsidRPr="00335423">
        <w:rPr>
          <w:lang w:val="en-US"/>
        </w:rPr>
        <w:tab/>
      </w:r>
      <w:r w:rsidRPr="00335423">
        <w:rPr>
          <w:lang w:val="en-US"/>
        </w:rPr>
        <w:tab/>
      </w:r>
      <w:r>
        <w:t>D.S. Nº 002-2009-MINAM, Art. 6 (Decreto Supremo que aprueba el Reglamento sobre Transparencia, Acceso a la Información Pública Ambiental y</w:t>
      </w:r>
    </w:p>
    <w:p w:rsidR="00335423" w:rsidRDefault="00335423" w:rsidP="00335423">
      <w:r>
        <w:tab/>
      </w:r>
      <w:r>
        <w:tab/>
      </w:r>
      <w:r>
        <w:tab/>
        <w:t>Participación y Consulta Ciudadana en Asuntos Ambientales)</w:t>
      </w:r>
    </w:p>
    <w:p w:rsidR="00335423" w:rsidRDefault="00335423" w:rsidP="00335423">
      <w:r>
        <w:lastRenderedPageBreak/>
        <w:tab/>
      </w:r>
      <w:r>
        <w:tab/>
      </w:r>
      <w:r>
        <w:tab/>
        <w:t>R. Nº 202-2010-OS-CD (Aprueban Procedimiento para la Determinación, Registro y Resguardo de la Información Confidencial)</w:t>
      </w:r>
    </w:p>
    <w:p w:rsidR="00335423" w:rsidRDefault="00335423" w:rsidP="00335423">
      <w:r>
        <w:tab/>
      </w:r>
      <w:r>
        <w:tab/>
      </w:r>
      <w:r>
        <w:tab/>
        <w:t>D.S. Nº 069-2011-PCM, Art. 7 (Crean el Portal de la Información de Datos Espaciales del Perú (GEOIDEP))</w:t>
      </w:r>
    </w:p>
    <w:p w:rsidR="00335423" w:rsidRDefault="00335423" w:rsidP="00335423"/>
    <w:p w:rsidR="00335423" w:rsidRDefault="00335423" w:rsidP="00335423">
      <w:r>
        <w:tab/>
        <w:t>Artículo 18.- Regulación de las excepciones</w:t>
      </w:r>
    </w:p>
    <w:p w:rsidR="00335423" w:rsidRDefault="00335423" w:rsidP="00335423">
      <w:r>
        <w:tab/>
        <w:t>Los casos establecidos en los artículos 15, 16 y 17 son los únicos en los que se puede limitar el derecho al acceso a la información pública, por lo que deben ser interpretados de manera restrictiva por tratarse de una limitación a un derecho fundamental. No se puede establecer por una norma de menor jerarquía ninguna excepción a la presente Ley.</w:t>
      </w:r>
    </w:p>
    <w:p w:rsidR="00335423" w:rsidRDefault="00335423" w:rsidP="00335423"/>
    <w:p w:rsidR="00335423" w:rsidRDefault="00335423" w:rsidP="00335423">
      <w:r>
        <w:tab/>
        <w:t>La información contenida en las excepciones señaladas en los artículos 15, 16 y 17 son accesibles para el Congreso de la República, el Poder Judicial, el Contralor General de la República y el Defensor del Pueblo.</w:t>
      </w:r>
    </w:p>
    <w:p w:rsidR="00335423" w:rsidRDefault="00335423" w:rsidP="00335423"/>
    <w:p w:rsidR="00335423" w:rsidRDefault="00335423" w:rsidP="00335423">
      <w:r>
        <w:tab/>
        <w:t>Para estos efectos, el Congreso de la República sólo tiene acceso mediante una Comisión Investigadora formada de acuerdo al artículo 97 de la Constitución Política del Perú y la Comisión establecida por el artículo 36 de la Ley Nº 27479. Tratándose del Poder Judicial de acuerdo a las normas que regulan su funcionamiento, solamente el juez en ejercicio de sus atribuciones jurisdiccionales en un determinado caso y cuya información sea imprescindible para llegar a la verdad, puede solicitar la información a que se refiere cualquiera de las excepciones contenidas en este artículo. El Contralor General de la República tiene acceso a la información contenida en este artículo solamente dentro de una acción de control de su especialidad. El Defensor del Pueblo tiene acceso a la información en el ámbito de sus atribuciones de defensa de los derechos humanos.</w:t>
      </w:r>
    </w:p>
    <w:p w:rsidR="00335423" w:rsidRDefault="00335423" w:rsidP="00335423"/>
    <w:p w:rsidR="00335423" w:rsidRDefault="00335423" w:rsidP="00335423">
      <w:r>
        <w:tab/>
        <w:t>Los funcionarios públicos que tengan en su poder la información contenida en los artículos 15, 16 y 17 tienen la obligación de que ella no sea divulgada, siendo responsables si esto ocurre.</w:t>
      </w:r>
    </w:p>
    <w:p w:rsidR="00335423" w:rsidRDefault="00335423" w:rsidP="00335423"/>
    <w:p w:rsidR="00335423" w:rsidRDefault="00335423" w:rsidP="00335423">
      <w:r>
        <w:tab/>
        <w:t>El ejercicio de estas entidades de la administración pública se enmarca dentro de las limitaciones que señala la Constitución Política del Perú.</w:t>
      </w:r>
    </w:p>
    <w:p w:rsidR="00335423" w:rsidRDefault="00335423" w:rsidP="00335423"/>
    <w:p w:rsidR="00335423" w:rsidRDefault="00335423" w:rsidP="00335423">
      <w:r>
        <w:tab/>
        <w:t xml:space="preserve">Las excepciones señaladas en los puntos 15 y 16 incluyen los documentos que se generen sobre estas materias y no se considerará como información clasificada, la relacionada a la violación de derechos humanos o de las Convenciones de Ginebra de 1949 realizada en cualquier circunstancia, por cualquier persona. Ninguna de las excepciones señaladas en este artículo </w:t>
      </w:r>
      <w:proofErr w:type="gramStart"/>
      <w:r>
        <w:t>pueden</w:t>
      </w:r>
      <w:proofErr w:type="gramEnd"/>
      <w:r>
        <w:t xml:space="preserve"> ser utilizadas en contra de lo establecido en la Constitución Política del Perú. (*)</w:t>
      </w:r>
    </w:p>
    <w:p w:rsidR="00335423" w:rsidRDefault="00335423" w:rsidP="00335423"/>
    <w:p w:rsidR="00335423" w:rsidRDefault="00335423" w:rsidP="00335423">
      <w:r>
        <w:t>(*) Artículo modificado por la Tercera Disposición Complementaria Modificatoria del Decreto Legislativo Nº 1106, publicado el 19 abril 2012, cuyo texto es el siguiente:</w:t>
      </w:r>
    </w:p>
    <w:p w:rsidR="00335423" w:rsidRDefault="00335423" w:rsidP="00335423"/>
    <w:p w:rsidR="00335423" w:rsidRDefault="00335423" w:rsidP="00335423">
      <w:r>
        <w:lastRenderedPageBreak/>
        <w:tab/>
        <w:t>“Artículo 18.- Regulación de las excepciones</w:t>
      </w:r>
    </w:p>
    <w:p w:rsidR="00335423" w:rsidRDefault="00335423" w:rsidP="00335423">
      <w:r>
        <w:tab/>
        <w:t>Los casos establecidos en los artículos 15, 16 y 17 son los únicos en los que se puede limitar el derecho al acceso a la información pública, por lo que deben ser interpretados de manera restrictiva por tratarse de una limitación a un derecho fundamental. No se puede establecer por una norma de menor jerarquía ninguna excepción a la presente Ley.</w:t>
      </w:r>
    </w:p>
    <w:p w:rsidR="00335423" w:rsidRDefault="00335423" w:rsidP="00335423"/>
    <w:p w:rsidR="00335423" w:rsidRDefault="00335423" w:rsidP="00335423">
      <w:r>
        <w:tab/>
        <w:t>La información contenida en las excepciones señaladas en los artículos 15, 16 y 17 son accesibles para el Congreso de la República, el Poder Judicial, el Contralor General de la República; el Defensor del Pueblo y el Superintendente de Banca, Seguros y Administradoras Privadas de Fondos de Pensiones.</w:t>
      </w:r>
    </w:p>
    <w:p w:rsidR="00335423" w:rsidRDefault="00335423" w:rsidP="00335423"/>
    <w:p w:rsidR="00335423" w:rsidRDefault="00335423" w:rsidP="00335423">
      <w:r>
        <w:tab/>
        <w:t>Para estos efectos, el Congreso de la República sólo tiene acceso mediante una Comisión Investigadora formada de acuerdo al artículo 97 de la Constitución Política del Perú y la Comisión establecida por el artículo 36 de la Ley Nº 27479. Tratándose del Poder Judicial de acuerdo a las normas que regulan su funcionamiento, solamente el juez en ejercicio de sus atribuciones jurisdiccionales en un determinado caso y cuya información sea imprescindible para llegar a la verdad, puede solicitar la información a que se refiere cualquiera de las excepciones contenidas en este artículo. El Contralor General de la República tiene acceso a la información contenida en este artículo solamente dentro de una acción de control de su especialidad. El Defensor del Pueblo tiene acceso a la información en el ámbito de sus atribuciones de defensa de los derechos humanos. El Superintendente de Banca, Seguros y Administradoras Privadas de Fondos de Pensiones tiene acceso a la información siempre que ésta sea necesaria para el cumplimiento de las funciones de la Unidad de Inteligencia Financiera del Perú - UIF-Perú.</w:t>
      </w:r>
    </w:p>
    <w:p w:rsidR="00335423" w:rsidRDefault="00335423" w:rsidP="00335423"/>
    <w:p w:rsidR="00335423" w:rsidRDefault="00335423" w:rsidP="00335423">
      <w:r>
        <w:tab/>
        <w:t>Los funcionarios públicos que tengan en su poder la información contenida en los artículos 15, 16 y 17 tienen la obligación de que ella no sea divulgada, siendo responsables si esto ocurre.</w:t>
      </w:r>
    </w:p>
    <w:p w:rsidR="00335423" w:rsidRDefault="00335423" w:rsidP="00335423"/>
    <w:p w:rsidR="00335423" w:rsidRDefault="00335423" w:rsidP="00335423">
      <w:r>
        <w:tab/>
        <w:t>El ejercicio de estas entidades de la administración pública se enmarca dentro de las limitaciones que señala la Constitución Política del Perú.</w:t>
      </w:r>
    </w:p>
    <w:p w:rsidR="00335423" w:rsidRDefault="00335423" w:rsidP="00335423"/>
    <w:p w:rsidR="00335423" w:rsidRDefault="00335423" w:rsidP="00335423">
      <w:r>
        <w:tab/>
        <w:t>Las excepciones señaladas en los puntos 15 y 16 incluyen los documentos que se generen sobre estas materias y no se considerará como información clasificada, la relacionada a la violación de derechos humanos o de las Convenciones de Ginebra de 1949 realizada en cualquier circunstancia, por cualquier persona. Ninguna de las excepciones señaladas en este artículo pueden ser utilizadas en contra de lo establecido en la Constitución Política del Perú.”</w:t>
      </w:r>
    </w:p>
    <w:p w:rsidR="00335423" w:rsidRDefault="00335423" w:rsidP="00335423"/>
    <w:p w:rsidR="00335423" w:rsidRDefault="00335423" w:rsidP="00335423">
      <w:r>
        <w:tab/>
        <w:t>Artículo 19.- Información parcial</w:t>
      </w:r>
    </w:p>
    <w:p w:rsidR="00335423" w:rsidRDefault="00335423" w:rsidP="00335423">
      <w:r>
        <w:tab/>
        <w:t xml:space="preserve">En caso de que un documento contenga, en forma parcial, información que, conforme a los artículos 15, 16 y 17 de esta Ley, no sea de acceso público, la entidad </w:t>
      </w:r>
      <w:r>
        <w:lastRenderedPageBreak/>
        <w:t>de la Administración Pública deberá permitir el acceso a la información disponible del documento.</w:t>
      </w:r>
    </w:p>
    <w:p w:rsidR="00335423" w:rsidRDefault="00335423" w:rsidP="00335423"/>
    <w:p w:rsidR="00335423" w:rsidRDefault="00335423" w:rsidP="00335423">
      <w:r>
        <w:tab/>
        <w:t>Artículo 20.- Tasa aplicable</w:t>
      </w:r>
    </w:p>
    <w:p w:rsidR="00335423" w:rsidRDefault="00335423" w:rsidP="00335423">
      <w:r>
        <w:tab/>
        <w:t>El solicitante que requiera la información deberá abonar solamente el importe correspondiente a los costos de reproducción de la información requerida. El monto de la tasa debe figurar en el Texto Único de Procedimientos Administrativos (TUPA) de cada entidad de la Administración Pública. Cualquier costo adicional se entenderá como una restricción al ejercicio del derecho regulado por esta Ley, aplicándose las sanciones correspondientes.</w:t>
      </w:r>
    </w:p>
    <w:p w:rsidR="00335423" w:rsidRDefault="00335423" w:rsidP="00335423"/>
    <w:p w:rsidR="00335423" w:rsidRDefault="00335423" w:rsidP="00335423">
      <w:r>
        <w:t>CONCORDANCIAS:</w:t>
      </w:r>
      <w:r>
        <w:tab/>
        <w:t>R. Nº 022-2008-DP</w:t>
      </w:r>
    </w:p>
    <w:p w:rsidR="00335423" w:rsidRDefault="00335423" w:rsidP="00335423"/>
    <w:p w:rsidR="00335423" w:rsidRDefault="00335423" w:rsidP="00335423">
      <w:r>
        <w:tab/>
        <w:t>Artículo 21.- Conservación de la información</w:t>
      </w:r>
    </w:p>
    <w:p w:rsidR="00335423" w:rsidRDefault="00335423" w:rsidP="00335423">
      <w:r>
        <w:tab/>
        <w:t>Es responsabilidad del Estado crear y mantener registros públicos de manera profesional para que el derecho a la información pueda ejercerse a plenitud. En ningún caso la entidad de la Administración Pública podrá destruir la información que posea.</w:t>
      </w:r>
    </w:p>
    <w:p w:rsidR="00335423" w:rsidRDefault="00335423" w:rsidP="00335423"/>
    <w:p w:rsidR="00335423" w:rsidRDefault="00335423" w:rsidP="00335423">
      <w:r>
        <w:tab/>
        <w:t>La entidad de la Administración Pública deberá remitir al Archivo Nacional la información que obre en su poder, en los plazos estipulados por la Ley de la materia. El Archivo Nacional podrá destruir la información que no tenga utilidad pública, cuando haya transcurrido un plazo razonable durante el cual no se haya requerido dicha información y de acuerdo a la normatividad por la que se rige el Archivo Nacional.”</w:t>
      </w:r>
    </w:p>
    <w:p w:rsidR="00335423" w:rsidRDefault="00335423" w:rsidP="00335423"/>
    <w:p w:rsidR="00335423" w:rsidRDefault="00335423" w:rsidP="00335423">
      <w:r>
        <w:t>CONCORDANCIAS:</w:t>
      </w:r>
      <w:r>
        <w:tab/>
        <w:t>R.D. Nº 025-2005-DP, Art. Tercero, Numeral 1, inc. e)</w:t>
      </w:r>
    </w:p>
    <w:p w:rsidR="00335423" w:rsidRDefault="00335423" w:rsidP="00335423">
      <w:r>
        <w:tab/>
      </w:r>
      <w:r>
        <w:tab/>
      </w:r>
      <w:r>
        <w:tab/>
        <w:t>Ley Nº 29733, Art. 20 (Ley de protección de datos personales)</w:t>
      </w:r>
    </w:p>
    <w:p w:rsidR="00335423" w:rsidRDefault="00335423" w:rsidP="00335423"/>
    <w:p w:rsidR="00335423" w:rsidRDefault="00335423" w:rsidP="00335423">
      <w:r>
        <w:tab/>
        <w:t>Artículo 22.- Informe anual al Congreso de la República</w:t>
      </w:r>
    </w:p>
    <w:p w:rsidR="00335423" w:rsidRDefault="00335423" w:rsidP="00335423">
      <w:r>
        <w:tab/>
        <w:t>La Presidencia del Consejo de Ministros remite un informe anual al Congreso de la República en el que da cuenta sobre las solicitudes pedidos de información atendidos y no atendidos.</w:t>
      </w:r>
    </w:p>
    <w:p w:rsidR="00335423" w:rsidRDefault="00335423" w:rsidP="00335423"/>
    <w:p w:rsidR="00335423" w:rsidRDefault="00335423" w:rsidP="00335423">
      <w:r>
        <w:tab/>
        <w:t>Para efectos de lo señalado en el párrafo anterior la Presidencia del Consejo de Ministros se encarga de reunir de todas las entidades de la Administración Pública la información a que se refiere el párrafo anterior.</w:t>
      </w:r>
    </w:p>
    <w:p w:rsidR="00335423" w:rsidRDefault="00335423" w:rsidP="00335423"/>
    <w:p w:rsidR="00335423" w:rsidRDefault="00335423" w:rsidP="00335423">
      <w:r>
        <w:t>CONCORDANCIAS:</w:t>
      </w:r>
      <w:r>
        <w:tab/>
        <w:t>D.S. N° 072-2003-PCM, Art. 22</w:t>
      </w:r>
    </w:p>
    <w:p w:rsidR="00335423" w:rsidRDefault="00335423" w:rsidP="00335423">
      <w:r>
        <w:tab/>
      </w:r>
      <w:r>
        <w:tab/>
      </w:r>
      <w:r>
        <w:tab/>
        <w:t>R. D. Nº 025-2005-DP, Art. Tercero, Numeral 2</w:t>
      </w:r>
    </w:p>
    <w:p w:rsidR="00335423" w:rsidRDefault="00335423" w:rsidP="00335423">
      <w:r>
        <w:tab/>
      </w:r>
      <w:r>
        <w:tab/>
      </w:r>
      <w:r>
        <w:tab/>
        <w:t>R.M. Nº 301-2009-PCM (Aprueban la Directiva Nº 003-2009-PCM/SGP “Lineamientos para el reporte de solicitudes de Acceso a la Información a ser</w:t>
      </w:r>
    </w:p>
    <w:p w:rsidR="00335423" w:rsidRDefault="00335423" w:rsidP="00335423">
      <w:r>
        <w:tab/>
      </w:r>
      <w:r>
        <w:tab/>
      </w:r>
      <w:r>
        <w:tab/>
      </w:r>
      <w:proofErr w:type="gramStart"/>
      <w:r>
        <w:t>remitidos</w:t>
      </w:r>
      <w:proofErr w:type="gramEnd"/>
      <w:r>
        <w:t xml:space="preserve"> a la Presidencia del Consejo de Ministros”)</w:t>
      </w:r>
    </w:p>
    <w:p w:rsidR="00335423" w:rsidRDefault="00335423" w:rsidP="00335423"/>
    <w:p w:rsidR="00335423" w:rsidRDefault="00335423" w:rsidP="00335423">
      <w:r>
        <w:t>TÍTULO IV</w:t>
      </w:r>
    </w:p>
    <w:p w:rsidR="00335423" w:rsidRDefault="00335423" w:rsidP="00335423"/>
    <w:p w:rsidR="00335423" w:rsidRDefault="00335423" w:rsidP="00335423">
      <w:r>
        <w:t>TRANSPARENCIA SOBRE EL MANEJO DE LAS FINANZAS PÚBLICAS</w:t>
      </w:r>
    </w:p>
    <w:p w:rsidR="00335423" w:rsidRDefault="00335423" w:rsidP="00335423"/>
    <w:p w:rsidR="00335423" w:rsidRDefault="00335423" w:rsidP="00335423">
      <w:r>
        <w:tab/>
        <w:t>Artículo 23.- Objeto</w:t>
      </w:r>
    </w:p>
    <w:p w:rsidR="00335423" w:rsidRDefault="00335423" w:rsidP="00335423">
      <w:r>
        <w:tab/>
        <w:t>Este título tiene como objeto fundamental otorgar mayor transparencia al manejo de las Finanzas Públicas, a través de la creación de mecanismos para acceder a la información de carácter fiscal, a fin de que los ciudadanos puedan ejercer supervisión sobre las Finanzas Públicas y permitir una adecuada rendición de cuentas.</w:t>
      </w:r>
    </w:p>
    <w:p w:rsidR="00335423" w:rsidRDefault="00335423" w:rsidP="00335423"/>
    <w:p w:rsidR="00335423" w:rsidRDefault="00335423" w:rsidP="00335423">
      <w:r>
        <w:tab/>
        <w:t>El presente título utiliza los términos que se señala a continuación:</w:t>
      </w:r>
    </w:p>
    <w:p w:rsidR="00335423" w:rsidRDefault="00335423" w:rsidP="00335423"/>
    <w:p w:rsidR="00335423" w:rsidRDefault="00335423" w:rsidP="00335423">
      <w:r>
        <w:tab/>
        <w:t>a) Información de finanzas públicas: aquella información referida a materia presupuestaria, financiera y contable del Sector Público.</w:t>
      </w:r>
    </w:p>
    <w:p w:rsidR="00335423" w:rsidRDefault="00335423" w:rsidP="00335423"/>
    <w:p w:rsidR="00335423" w:rsidRDefault="00335423" w:rsidP="00335423">
      <w:r>
        <w:tab/>
        <w:t>b) Gasto Tributario: se refiere a las exenciones de la base tributaria, deducciones autorizadas de la renta bruta, créditos fiscales deducidos de los impuestos por pagar, deducciones de las tasas impositivas e impuestos diferidos.</w:t>
      </w:r>
    </w:p>
    <w:p w:rsidR="00335423" w:rsidRDefault="00335423" w:rsidP="00335423"/>
    <w:p w:rsidR="00335423" w:rsidRDefault="00335423" w:rsidP="00335423">
      <w:r>
        <w:tab/>
        <w:t>c) Gobierno General y Sector Público Consolidado: Se utilizarán las definiciones establecidas en la Ley Nº 27245, Ley de Prudencia y Transparencia Fiscal.</w:t>
      </w:r>
    </w:p>
    <w:p w:rsidR="00335423" w:rsidRDefault="00335423" w:rsidP="00335423"/>
    <w:p w:rsidR="00335423" w:rsidRDefault="00335423" w:rsidP="00335423">
      <w:r>
        <w:tab/>
        <w:t>Artículo 24.- Mecanismos de Publicación y Metodología</w:t>
      </w:r>
    </w:p>
    <w:p w:rsidR="00335423" w:rsidRDefault="00335423" w:rsidP="00335423">
      <w:r>
        <w:tab/>
        <w:t>La publicación de la información a la que se refiere esta norma podrá ser realizada a través de los portales de Internet de las entidades, o a través de los diarios de mayor circulación en las localidades, donde éstas se encuentren ubicadas, así como a través de otros medios de acuerdo a la infraestructura de la localidad. El reglamento establecerá los mecanismos de divulgación en aquellas localidades en las que el número de habitantes no justifiquen la publicación por dichos medios.</w:t>
      </w:r>
    </w:p>
    <w:p w:rsidR="00335423" w:rsidRDefault="00335423" w:rsidP="00335423"/>
    <w:p w:rsidR="00335423" w:rsidRDefault="00335423" w:rsidP="00335423">
      <w:r>
        <w:tab/>
        <w:t>La metodología y denominaciones empleadas en la elaboración de la información, deberán ser publicadas expresamente, a fin de permitir un apropiado análisis de la información.</w:t>
      </w:r>
    </w:p>
    <w:p w:rsidR="00335423" w:rsidRDefault="00335423" w:rsidP="00335423"/>
    <w:p w:rsidR="00335423" w:rsidRDefault="00335423" w:rsidP="00335423">
      <w:r>
        <w:tab/>
        <w:t>Cuando la presente norma disponga que la información debe ser divulgada trimestralmente, ésta deberá publicarse dentro de los treinta (30) días calendario siguientes de concluido cada trimestre, y comprenderá, para efectos de comparación, la información de los dos períodos anteriores.</w:t>
      </w:r>
    </w:p>
    <w:p w:rsidR="00335423" w:rsidRDefault="00335423" w:rsidP="00335423"/>
    <w:p w:rsidR="00335423" w:rsidRDefault="00335423" w:rsidP="00335423">
      <w:r>
        <w:t>CAPÍTULO I</w:t>
      </w:r>
    </w:p>
    <w:p w:rsidR="00335423" w:rsidRDefault="00335423" w:rsidP="00335423"/>
    <w:p w:rsidR="00335423" w:rsidRDefault="00335423" w:rsidP="00335423">
      <w:r>
        <w:t>PUBLICACIÓN DE INFORMACIÓN SOBRE FINANZAS PÚBLICAS</w:t>
      </w:r>
    </w:p>
    <w:p w:rsidR="00335423" w:rsidRDefault="00335423" w:rsidP="00335423"/>
    <w:p w:rsidR="00335423" w:rsidRDefault="00335423" w:rsidP="00335423">
      <w:r>
        <w:tab/>
        <w:t>Artículo 25.- Información que deben publicar todas las Entidades de la Administración Pública</w:t>
      </w:r>
    </w:p>
    <w:p w:rsidR="00335423" w:rsidRDefault="00335423" w:rsidP="00335423">
      <w:r>
        <w:tab/>
        <w:t>Toda Entidad de la Administración Pública publicará, trimestralmente, lo siguiente:</w:t>
      </w:r>
    </w:p>
    <w:p w:rsidR="00335423" w:rsidRDefault="00335423" w:rsidP="00335423"/>
    <w:p w:rsidR="00335423" w:rsidRDefault="00335423" w:rsidP="00335423">
      <w:r>
        <w:tab/>
        <w:t>1. Su Presupuesto, especificando: los ingresos, gastos, financiamiento, y resultados operativos de conformidad con los clasificadores presupuestales vigentes.</w:t>
      </w:r>
    </w:p>
    <w:p w:rsidR="00335423" w:rsidRDefault="00335423" w:rsidP="00335423"/>
    <w:p w:rsidR="00335423" w:rsidRDefault="00335423" w:rsidP="00335423">
      <w:r>
        <w:tab/>
        <w:t>2. Los proyectos de inversión pública en ejecución, especificando: el presupuesto total de proyecto, el presupuesto del período correspondiente y su nivel de ejecución y el presupuesto acumulado.</w:t>
      </w:r>
    </w:p>
    <w:p w:rsidR="00335423" w:rsidRDefault="00335423" w:rsidP="00335423"/>
    <w:p w:rsidR="00335423" w:rsidRDefault="00335423" w:rsidP="00335423">
      <w:r>
        <w:tab/>
        <w:t>3. Información de su personal especificando: personal activo y, de ser el caso, pasivo, número de funcionarios, directivos, profesionales, técnicos, auxiliares, sean éstos nombrados o contratados por un período mayor a tres (3) meses en el plazo de un año, sin importar el régimen laboral al que se encuentren sujetos, o la denominación del presupuesto o cargo que desempeñen; rango salarial por categoría y el total del gasto de remuneraciones, bonificaciones, y cualquier otro concepto de índole remunerativo, sea pensionable o no.</w:t>
      </w:r>
    </w:p>
    <w:p w:rsidR="00335423" w:rsidRDefault="00335423" w:rsidP="00335423"/>
    <w:p w:rsidR="00335423" w:rsidRDefault="00335423" w:rsidP="00335423">
      <w:r>
        <w:tab/>
        <w:t>4. Información contenida en el Registro de procesos de selección de contrataciones y adquisiciones, especificando: los valores referenciales, nombres de contratistas, montos de los contratos, penalidades y sanciones y costo final, de ser el caso.</w:t>
      </w:r>
    </w:p>
    <w:p w:rsidR="00335423" w:rsidRDefault="00335423" w:rsidP="00335423"/>
    <w:p w:rsidR="00335423" w:rsidRDefault="00335423" w:rsidP="00335423">
      <w:r>
        <w:tab/>
        <w:t>5. Los progresos realizados en los indicadores de desempeño establecidos en los planes estratégicos institucionales o en los indicadores que les serán aplicados, en el caso de entidades que hayan suscrito Convenios de Gestión.</w:t>
      </w:r>
    </w:p>
    <w:p w:rsidR="00335423" w:rsidRDefault="00335423" w:rsidP="00335423"/>
    <w:p w:rsidR="00335423" w:rsidRDefault="00335423" w:rsidP="00335423">
      <w:r>
        <w:tab/>
        <w:t xml:space="preserve">Las Entidades de la Administración Pública están en la obligación de remitir la referida información al Ministerio de Economía y Finanzas, para que éste la incluya en su portal de Internet, dentro de los cinco (5) días calendario </w:t>
      </w:r>
      <w:proofErr w:type="gramStart"/>
      <w:r>
        <w:t>siguientes</w:t>
      </w:r>
      <w:proofErr w:type="gramEnd"/>
      <w:r>
        <w:t xml:space="preserve"> a su publicación.</w:t>
      </w:r>
    </w:p>
    <w:p w:rsidR="00335423" w:rsidRDefault="00335423" w:rsidP="00335423"/>
    <w:p w:rsidR="00335423" w:rsidRDefault="00335423" w:rsidP="00335423">
      <w:r>
        <w:t>CONCORDANCIAS:</w:t>
      </w:r>
      <w:r>
        <w:tab/>
        <w:t xml:space="preserve">R.M. N° 687-2006-MINSA </w:t>
      </w:r>
    </w:p>
    <w:p w:rsidR="00335423" w:rsidRDefault="00335423" w:rsidP="00335423"/>
    <w:p w:rsidR="00335423" w:rsidRDefault="00335423" w:rsidP="00335423">
      <w:r>
        <w:tab/>
        <w:t>Artículo 26.- Información que debe publicar el Ministerio de Economía y Finanzas</w:t>
      </w:r>
    </w:p>
    <w:p w:rsidR="00335423" w:rsidRDefault="00335423" w:rsidP="00335423">
      <w:r>
        <w:tab/>
        <w:t>El Ministerio de Economía y Finanzas publicará, adicionalmente a lo establecido en el artículo anterior, la siguiente información:</w:t>
      </w:r>
    </w:p>
    <w:p w:rsidR="00335423" w:rsidRDefault="00335423" w:rsidP="00335423"/>
    <w:p w:rsidR="00335423" w:rsidRDefault="00335423" w:rsidP="00335423">
      <w:r>
        <w:tab/>
        <w:t>1. El Balance del Sector Público Consolidado, dentro de los noventa (90) días calendario de concluido el ejercicio fiscal, conjuntamente con los balances de los dos ejercicios anteriores.</w:t>
      </w:r>
    </w:p>
    <w:p w:rsidR="00335423" w:rsidRDefault="00335423" w:rsidP="00335423"/>
    <w:p w:rsidR="00335423" w:rsidRDefault="00335423" w:rsidP="00335423">
      <w:r>
        <w:tab/>
        <w:t>2. Los ingresos y gastos del Gobierno Central e Instancias Descentralizadas comprendidas en la Ley de Presupuesto del Sector Público, de conformidad con los Clasificadores de Ingresos, Gastos y Financiamiento vigente, trimestralmente, incluyendo: el presupuesto anual y el devengado, de acuerdo a los siguientes criterios (i) identificación institucional; (ii) clasificador funcional (función/programa); (iii) por genérica de gasto; y (iv) por fuente de financiamiento.</w:t>
      </w:r>
    </w:p>
    <w:p w:rsidR="00335423" w:rsidRDefault="00335423" w:rsidP="00335423"/>
    <w:p w:rsidR="00335423" w:rsidRDefault="00335423" w:rsidP="00335423">
      <w:r>
        <w:tab/>
        <w:t>3. Los proyectos de la Ley de Endeudamiento, Equilibrio Financiero y Presupuesto y su exposición de motivos, dentro de los dos (2) primeros días hábiles de setiembre, incluyendo: los cuadros generales sobre uso y fuentes y distribución funcional por genérica del gasto e institucional, a nivel de pliego.</w:t>
      </w:r>
    </w:p>
    <w:p w:rsidR="00335423" w:rsidRDefault="00335423" w:rsidP="00335423"/>
    <w:p w:rsidR="00335423" w:rsidRDefault="00335423" w:rsidP="00335423">
      <w:r>
        <w:tab/>
        <w:t>4. Información detallada sobre el saldo y perfil de la deuda pública externa e interna concertada o garantizada por el Sector Público Consolidado, trimestralmente, incluyendo: el tipo de acreedor, el monto, el plazo, la tasa de amortización pactada, el capital y los intereses pagados y por devengarse.</w:t>
      </w:r>
    </w:p>
    <w:p w:rsidR="00335423" w:rsidRDefault="00335423" w:rsidP="00335423"/>
    <w:p w:rsidR="00335423" w:rsidRDefault="00335423" w:rsidP="00335423">
      <w:r>
        <w:tab/>
        <w:t>5. El cronograma de desembolsos y amortizaciones realizadas, por cada fuente de financiamiento, trimestralmente, incluyendo: operaciones oficiales de crédito, otros depósitos y saldos de balance.</w:t>
      </w:r>
    </w:p>
    <w:p w:rsidR="00335423" w:rsidRDefault="00335423" w:rsidP="00335423"/>
    <w:p w:rsidR="00335423" w:rsidRDefault="00335423" w:rsidP="00335423">
      <w:r>
        <w:tab/>
        <w:t>6. Información sobre los proyectos de inversión pública cuyos estudios o ejecución hubiesen demandado recursos iguales o superiores a mil doscientas (1 200) Unidades Impositivas Tributarias, trimestralmente, incluyendo: el presupuesto total del proyecto, el presupuesto ejecutado acumulado y presupuesto ejecutado anual.</w:t>
      </w:r>
    </w:p>
    <w:p w:rsidR="00335423" w:rsidRDefault="00335423" w:rsidP="00335423"/>
    <w:p w:rsidR="00335423" w:rsidRDefault="00335423" w:rsidP="00335423">
      <w:r>
        <w:tab/>
        <w:t>7. El balance del Fondo de Estabilización Fiscal (FEF) dentro de los treinta (30) días calendario de concluido el ejercicio fiscal.</w:t>
      </w:r>
    </w:p>
    <w:p w:rsidR="00335423" w:rsidRDefault="00335423" w:rsidP="00335423"/>
    <w:p w:rsidR="00335423" w:rsidRDefault="00335423" w:rsidP="00335423">
      <w:r>
        <w:tab/>
        <w:t>8. Los resultados de la evaluación obtenida de conformidad con los indicadores aplicados, dentro de los noventa (90) días calendario siguientes de concluido el ejercicio fiscal.</w:t>
      </w:r>
    </w:p>
    <w:p w:rsidR="00335423" w:rsidRDefault="00335423" w:rsidP="00335423"/>
    <w:p w:rsidR="00335423" w:rsidRDefault="00335423" w:rsidP="00335423">
      <w:r>
        <w:tab/>
        <w:t>Artículo 27.- Información que debe publicar el Fondo Nacional de Financiamiento de la Actividad Empresarial del Estado (FONAFE)</w:t>
      </w:r>
    </w:p>
    <w:p w:rsidR="00335423" w:rsidRDefault="00335423" w:rsidP="00335423">
      <w:r>
        <w:tab/>
        <w:t>El FONAFE publicará, adicionalmente a lo establecido en el artículo 25, la siguiente información sobre las entidades bajo su ámbito:</w:t>
      </w:r>
    </w:p>
    <w:p w:rsidR="00335423" w:rsidRDefault="00335423" w:rsidP="00335423"/>
    <w:p w:rsidR="00335423" w:rsidRDefault="00335423" w:rsidP="00335423">
      <w:r>
        <w:tab/>
        <w:t>1. El presupuesto en forma consolidada, antes del 31 de diciembre del año previo al inicio del período de ejecución presupuestal.</w:t>
      </w:r>
    </w:p>
    <w:p w:rsidR="00335423" w:rsidRDefault="00335423" w:rsidP="00335423"/>
    <w:p w:rsidR="00335423" w:rsidRDefault="00335423" w:rsidP="00335423">
      <w:r>
        <w:tab/>
        <w:t>2. El Balance, así como la Cuenta de Ahorro, Inversión y Financiamiento, trimestralmente.</w:t>
      </w:r>
    </w:p>
    <w:p w:rsidR="00335423" w:rsidRDefault="00335423" w:rsidP="00335423"/>
    <w:p w:rsidR="00335423" w:rsidRDefault="00335423" w:rsidP="00335423">
      <w:r>
        <w:tab/>
        <w:t>3. Los Estados Financieros auditados, dentro de los ciento veinte (120) días calendario de concluido el ejercicio fiscal.</w:t>
      </w:r>
    </w:p>
    <w:p w:rsidR="00335423" w:rsidRDefault="00335423" w:rsidP="00335423"/>
    <w:p w:rsidR="00335423" w:rsidRDefault="00335423" w:rsidP="00335423">
      <w:r>
        <w:tab/>
        <w:t>4. Los indicadores de gestión que le serán aplicados, cuando se hayan celebrado Convenios de Gestión.</w:t>
      </w:r>
    </w:p>
    <w:p w:rsidR="00335423" w:rsidRDefault="00335423" w:rsidP="00335423"/>
    <w:p w:rsidR="00335423" w:rsidRDefault="00335423" w:rsidP="00335423">
      <w:r>
        <w:lastRenderedPageBreak/>
        <w:tab/>
        <w:t>5. Los resultados de la evaluación obtenida de conformidad con los indicadores aplicados, dentro de los noventa (90) días calendario siguientes de concluido el ejercicio fiscal.</w:t>
      </w:r>
    </w:p>
    <w:p w:rsidR="00335423" w:rsidRDefault="00335423" w:rsidP="00335423"/>
    <w:p w:rsidR="00335423" w:rsidRDefault="00335423" w:rsidP="00335423">
      <w:r>
        <w:tab/>
        <w:t>Artículo 28.- Información que debe publicar la Oficina de Normalización Previsional (ONP)</w:t>
      </w:r>
    </w:p>
    <w:p w:rsidR="00335423" w:rsidRDefault="00335423" w:rsidP="00335423">
      <w:r>
        <w:tab/>
        <w:t>La ONP, en calidad de Secretaría Técnica del Fondo Consolidado de Reserva Previsional (FCR), publicará, adicionalmente a lo establecido en el artículo 25, lo siguiente:</w:t>
      </w:r>
    </w:p>
    <w:p w:rsidR="00335423" w:rsidRDefault="00335423" w:rsidP="00335423"/>
    <w:p w:rsidR="00335423" w:rsidRDefault="00335423" w:rsidP="00335423">
      <w:r>
        <w:tab/>
        <w:t>1. Los Estados Financieros de cierre del ejercicio fiscal de Fondo Consolidado de Reserva Previsional (FCR) y del Fondo Nacional de Ahorro Público (FONAHPU), antes del 31 de marzo de cada año.</w:t>
      </w:r>
    </w:p>
    <w:p w:rsidR="00335423" w:rsidRDefault="00335423" w:rsidP="00335423"/>
    <w:p w:rsidR="00335423" w:rsidRDefault="00335423" w:rsidP="00335423">
      <w:r>
        <w:tab/>
        <w:t>2. Información referente a la situación de los activos financieros del FCR y del FONAHPU, colocados en las entidades financieras y no financieras y en organismos multilaterales donde se encuentren depositados los recursos de los referidos Fondos, así como los costos de administración, las tasas de interés, y los intereses devengados, trimestralmente.</w:t>
      </w:r>
    </w:p>
    <w:p w:rsidR="00335423" w:rsidRDefault="00335423" w:rsidP="00335423"/>
    <w:p w:rsidR="00335423" w:rsidRDefault="00335423" w:rsidP="00335423">
      <w:r>
        <w:tab/>
        <w:t>Artículo 29.- Información que debe publicar el Consejo Superior de Contrataciones y Adquisiciones del Estado (CONSUCODE)</w:t>
      </w:r>
    </w:p>
    <w:p w:rsidR="00335423" w:rsidRDefault="00335423" w:rsidP="00335423">
      <w:r>
        <w:tab/>
        <w:t>El CONSUCODE publicará, trimestralmente, información de las adquisiciones y contrataciones realizadas por las Entidades de la Administración Pública, cuyo valor referencial haya sido igual o superior a cincuenta (50) Unidades Impositivas Tributarias. Para tal fin, la información deberá estar desagregada por Pliego, cuando sea aplicable, detallando: el número del proceso, el valor referencial, el proveedor o contratista, el monto del contrato, las valorizaciones aprobadas, de ser el caso, el plazo contractual, el plazo efectivo de ejecución, y el costo final.</w:t>
      </w:r>
    </w:p>
    <w:p w:rsidR="00335423" w:rsidRDefault="00335423" w:rsidP="00335423"/>
    <w:p w:rsidR="00335423" w:rsidRDefault="00335423" w:rsidP="00335423">
      <w:r>
        <w:t>CONCORDANCIAS:</w:t>
      </w:r>
      <w:r>
        <w:tab/>
        <w:t>D.S. N° 072-2003-PCM, Art. 19</w:t>
      </w:r>
    </w:p>
    <w:p w:rsidR="00335423" w:rsidRDefault="00335423" w:rsidP="00335423">
      <w:r>
        <w:tab/>
      </w:r>
      <w:r>
        <w:tab/>
      </w:r>
      <w:r>
        <w:tab/>
        <w:t>D.S. Nº 063-2010-PCM, Quinta Disp.Complem.Final (Decreto Supremo que aprueba la implementación del Portal de Transparencia Estándar</w:t>
      </w:r>
    </w:p>
    <w:p w:rsidR="00335423" w:rsidRDefault="00335423" w:rsidP="00335423">
      <w:r>
        <w:tab/>
      </w:r>
      <w:r>
        <w:tab/>
      </w:r>
      <w:r>
        <w:tab/>
      </w:r>
      <w:proofErr w:type="gramStart"/>
      <w:r>
        <w:t>en</w:t>
      </w:r>
      <w:proofErr w:type="gramEnd"/>
      <w:r>
        <w:t xml:space="preserve"> las Entidades de la Administración Pública)</w:t>
      </w:r>
    </w:p>
    <w:p w:rsidR="00335423" w:rsidRDefault="00335423" w:rsidP="00335423"/>
    <w:p w:rsidR="00335423" w:rsidRDefault="00335423" w:rsidP="00335423">
      <w:r>
        <w:t>CAPÍTULO II</w:t>
      </w:r>
    </w:p>
    <w:p w:rsidR="00335423" w:rsidRDefault="00335423" w:rsidP="00335423"/>
    <w:p w:rsidR="00335423" w:rsidRDefault="00335423" w:rsidP="00335423">
      <w:r>
        <w:t>DE LA TRANSPARENCIA FISCAL EN EL PRESUPUESTO, EL MARCO MACROECONÓMICO Y LA RENDICIÓN DE CUENTAS</w:t>
      </w:r>
    </w:p>
    <w:p w:rsidR="00335423" w:rsidRDefault="00335423" w:rsidP="00335423"/>
    <w:p w:rsidR="00335423" w:rsidRDefault="00335423" w:rsidP="00335423">
      <w:r>
        <w:tab/>
        <w:t>Artículo 30.- Información sobre Impacto Fiscal</w:t>
      </w:r>
    </w:p>
    <w:p w:rsidR="00335423" w:rsidRDefault="00335423" w:rsidP="00335423"/>
    <w:p w:rsidR="00335423" w:rsidRDefault="00335423" w:rsidP="00335423">
      <w:r>
        <w:tab/>
        <w:t xml:space="preserve">1. Conjuntamente con la Ley de Presupuesto, la Ley de Equilibrio Financiero y la Ley de Endeudamiento Interno y Externo, el Poder Ejecutivo remitirá al Congreso un </w:t>
      </w:r>
      <w:r>
        <w:lastRenderedPageBreak/>
        <w:t>estimado del efecto que tendrá el destino del Gasto Tributario, por regiones, sectores económicos y sociales, según su naturaleza.</w:t>
      </w:r>
    </w:p>
    <w:p w:rsidR="00335423" w:rsidRDefault="00335423" w:rsidP="00335423"/>
    <w:p w:rsidR="00335423" w:rsidRDefault="00335423" w:rsidP="00335423">
      <w:r>
        <w:tab/>
        <w:t>2. Asimismo, todo proyecto de Ley que modifique el Gasto Tributario, deberá estar acompañado de una estimación anual del impacto que dicha medida tendría sobre el presupuesto público y su efecto por regiones, sectores económicos y sociales, según su naturaleza.</w:t>
      </w:r>
    </w:p>
    <w:p w:rsidR="00335423" w:rsidRDefault="00335423" w:rsidP="00335423"/>
    <w:p w:rsidR="00335423" w:rsidRDefault="00335423" w:rsidP="00335423">
      <w:r>
        <w:t>CONCORDANCIAS:</w:t>
      </w:r>
      <w:r>
        <w:tab/>
        <w:t>D.S. Nº 063-2010-PCM, Quinta Disp.Complem.Final (Decreto Supremo que aprueba la implementación del Portal de Transparencia Estándar</w:t>
      </w:r>
    </w:p>
    <w:p w:rsidR="00335423" w:rsidRDefault="00335423" w:rsidP="00335423">
      <w:r>
        <w:tab/>
      </w:r>
      <w:r>
        <w:tab/>
      </w:r>
      <w:r>
        <w:tab/>
      </w:r>
      <w:proofErr w:type="gramStart"/>
      <w:r>
        <w:t>en</w:t>
      </w:r>
      <w:proofErr w:type="gramEnd"/>
      <w:r>
        <w:t xml:space="preserve"> las Entidades de la Administración Pública)</w:t>
      </w:r>
    </w:p>
    <w:p w:rsidR="00335423" w:rsidRDefault="00335423" w:rsidP="00335423"/>
    <w:p w:rsidR="00335423" w:rsidRDefault="00335423" w:rsidP="00335423">
      <w:r>
        <w:tab/>
        <w:t>Artículo 31.- Información Adicional al Marco Macroeconómico Multianual</w:t>
      </w:r>
    </w:p>
    <w:p w:rsidR="00335423" w:rsidRDefault="00335423" w:rsidP="00335423">
      <w:r>
        <w:tab/>
        <w:t>El Marco Macroeconómico Multianual deberá contener, además de lo dispuesto por el artículo 10 de la Ley Nº 27245, Ley de Prudencia y Transparencia Fiscal, la siguiente información:</w:t>
      </w:r>
    </w:p>
    <w:p w:rsidR="00335423" w:rsidRDefault="00335423" w:rsidP="00335423"/>
    <w:p w:rsidR="00335423" w:rsidRDefault="00335423" w:rsidP="00335423">
      <w:r>
        <w:tab/>
        <w:t>1. Un análisis sobre riesgos fiscales por variaciones sustanciales en los supuestos macroeconómicos, conteniendo una indicación sobre las medidas contingentes a adoptar ante éstas.</w:t>
      </w:r>
    </w:p>
    <w:p w:rsidR="00335423" w:rsidRDefault="00335423" w:rsidP="00335423"/>
    <w:p w:rsidR="00335423" w:rsidRDefault="00335423" w:rsidP="00335423">
      <w:r>
        <w:tab/>
        <w:t>2. Una relación completa de las exoneraciones, subsidios y otros tipos de Gasto Tributario que el Sector Público mantenga, con un estimado del costo fiscal de cada uno de ellos, así como un estimado del costo total por región y por sector económico y social, según su naturaleza.</w:t>
      </w:r>
    </w:p>
    <w:p w:rsidR="00335423" w:rsidRDefault="00335423" w:rsidP="00335423"/>
    <w:p w:rsidR="00335423" w:rsidRDefault="00335423" w:rsidP="00335423">
      <w:r>
        <w:t>CONCORDANCIAS:</w:t>
      </w:r>
      <w:r>
        <w:tab/>
        <w:t>D.S. Nº 063-2010-PCM, Quinta Disp.Complem.Final (Decreto Supremo que aprueba la implementación del Portal de Transparencia Estándar</w:t>
      </w:r>
    </w:p>
    <w:p w:rsidR="00335423" w:rsidRDefault="00335423" w:rsidP="00335423">
      <w:r>
        <w:tab/>
      </w:r>
      <w:r>
        <w:tab/>
      </w:r>
      <w:r>
        <w:tab/>
      </w:r>
      <w:proofErr w:type="gramStart"/>
      <w:r>
        <w:t>en</w:t>
      </w:r>
      <w:proofErr w:type="gramEnd"/>
      <w:r>
        <w:t xml:space="preserve"> las Entidades de la Administración Pública)</w:t>
      </w:r>
    </w:p>
    <w:p w:rsidR="00335423" w:rsidRDefault="00335423" w:rsidP="00335423"/>
    <w:p w:rsidR="00335423" w:rsidRDefault="00335423" w:rsidP="00335423">
      <w:r>
        <w:tab/>
        <w:t>Artículo 32.- Consistencia del Marco Macroeconómico Multianual con los Presupuestos y otras Leyes Anuales</w:t>
      </w:r>
    </w:p>
    <w:p w:rsidR="00335423" w:rsidRDefault="00335423" w:rsidP="00335423"/>
    <w:p w:rsidR="00335423" w:rsidRDefault="00335423" w:rsidP="00335423">
      <w:r>
        <w:tab/>
        <w:t>1. La exposición de motivos de la Ley Anual de Presupuesto, incluirá un cuadro de consistencia con el Marco Macroeconómico Multianual, desagregado los ingresos, gastos y resultado económico para el conjunto de las entidades dentro del ámbito de la Ley Anual de Presupuesto, del resto de entidades que conforman el Sector Público Consolidado.</w:t>
      </w:r>
    </w:p>
    <w:p w:rsidR="00335423" w:rsidRDefault="00335423" w:rsidP="00335423"/>
    <w:p w:rsidR="00335423" w:rsidRDefault="00335423" w:rsidP="00335423">
      <w:r>
        <w:tab/>
        <w:t>2. La exposición de motivos de la Ley Anual de Endeudamiento, incluirá la sustentación de su compatibilidad con el déficit y el consiguiente aumento de deuda previsto en el Marco Macroeconómico Multianual.</w:t>
      </w:r>
    </w:p>
    <w:p w:rsidR="00335423" w:rsidRDefault="00335423" w:rsidP="00335423"/>
    <w:p w:rsidR="00335423" w:rsidRDefault="00335423" w:rsidP="00335423">
      <w:r>
        <w:t>CONCORDANCIAS:</w:t>
      </w:r>
      <w:r>
        <w:tab/>
        <w:t>D.S. Nº 063-2010-PCM, Quinta Disp.Complem.Final (Decreto Supremo que aprueba la implementación del Portal de Transparencia Estándar</w:t>
      </w:r>
    </w:p>
    <w:p w:rsidR="00335423" w:rsidRDefault="00335423" w:rsidP="00335423">
      <w:r>
        <w:lastRenderedPageBreak/>
        <w:tab/>
      </w:r>
      <w:r>
        <w:tab/>
      </w:r>
      <w:r>
        <w:tab/>
      </w:r>
      <w:proofErr w:type="gramStart"/>
      <w:r>
        <w:t>en</w:t>
      </w:r>
      <w:proofErr w:type="gramEnd"/>
      <w:r>
        <w:t xml:space="preserve"> las Entidades de la Administración Pública)</w:t>
      </w:r>
    </w:p>
    <w:p w:rsidR="00335423" w:rsidRDefault="00335423" w:rsidP="00335423"/>
    <w:p w:rsidR="00335423" w:rsidRDefault="00335423" w:rsidP="00335423">
      <w:r>
        <w:tab/>
        <w:t>Artículo 33.- Responsabilidad respecto del Marco Macroeconómico Multianual</w:t>
      </w:r>
    </w:p>
    <w:p w:rsidR="00335423" w:rsidRDefault="00335423" w:rsidP="00335423"/>
    <w:p w:rsidR="00335423" w:rsidRDefault="00335423" w:rsidP="00335423">
      <w:r>
        <w:tab/>
        <w:t>1. La Declaración de Principios de Política Fiscal, a que hace referencia el artículo 10 de la Ley Nº 27245 será aprobada por el Ministerio de Economía y Finanzas, mediante Resolución Ministerial.</w:t>
      </w:r>
    </w:p>
    <w:p w:rsidR="00335423" w:rsidRDefault="00335423" w:rsidP="00335423"/>
    <w:p w:rsidR="00335423" w:rsidRDefault="00335423" w:rsidP="00335423">
      <w:r>
        <w:tab/>
        <w:t>2. Toda modificación al Marco Macroeconómico Multianual que implique la alteración de los parámetros establecidos en la Ley Nº 27245, deberá ser realizada de conformidad con lo establecido en el artículo 5  de la referida Ley y previa sustentación de las medidas que se adoptarán para realizar las correcciones.</w:t>
      </w:r>
    </w:p>
    <w:p w:rsidR="00335423" w:rsidRDefault="00335423" w:rsidP="00335423"/>
    <w:p w:rsidR="00335423" w:rsidRDefault="00335423" w:rsidP="00335423">
      <w:r>
        <w:tab/>
        <w:t>Artículo 34.- Rendición de cuentas de las Leyes Anuales de Presupuesto y de Endeudamiento</w:t>
      </w:r>
    </w:p>
    <w:p w:rsidR="00335423" w:rsidRDefault="00335423" w:rsidP="00335423"/>
    <w:p w:rsidR="00335423" w:rsidRDefault="00335423" w:rsidP="00335423">
      <w:r>
        <w:tab/>
        <w:t>1. Antes del último día hábil del mes de marzo de cada año, el Banco Central de Reserva del Perú remitirá a la Contraloría General de la República y al Ministerio de Economía y Finanzas la evaluación sobre el cumplimiento de los compromisos contenidos en el Marco Macroeconómico del año anterior, así como sobre las reglas macrofiscales establecidas en la Ley Nº 27245. Dicho informe, conjuntamente con la evaluación del presupuesto a que se refiere la Ley Nº 27209, será remitido al Congreso a más tardar el último día de abril.</w:t>
      </w:r>
    </w:p>
    <w:p w:rsidR="00335423" w:rsidRDefault="00335423" w:rsidP="00335423"/>
    <w:p w:rsidR="00335423" w:rsidRDefault="00335423" w:rsidP="00335423">
      <w:r>
        <w:tab/>
        <w:t>2. El Ministro de Economía y Finanzas sustentará ante el Pleno del Congreso, dentro de los 15 días siguientes a su remisión, la Declaración de Cumplimiento de acuerdo a lo establecido en la Ley Nº 27245. La Declaración de Cumplimiento contendrá un análisis sobre el incremento en la deuda bruta, las variaciones en los depósitos, haciendo explícita la evolución de los avales, canjes de deuda, y obligaciones pensionarias, así como el grado de desviación con relación a lo previsto.</w:t>
      </w:r>
    </w:p>
    <w:p w:rsidR="00335423" w:rsidRDefault="00335423" w:rsidP="00335423"/>
    <w:p w:rsidR="00335423" w:rsidRDefault="00335423" w:rsidP="00335423">
      <w:r>
        <w:tab/>
        <w:t>3. En la misma oportunidad a que se refiere el numeral precedente, el Ministro informará sobre el cumplimiento de la asignación presupuestal, con énfasis en la clasificación funcional, y el endeudamiento por toda fuente, así como de los avales otorgados por la República.</w:t>
      </w:r>
    </w:p>
    <w:p w:rsidR="00335423" w:rsidRDefault="00335423" w:rsidP="00335423"/>
    <w:p w:rsidR="00335423" w:rsidRDefault="00335423" w:rsidP="00335423">
      <w:r>
        <w:tab/>
        <w:t>Artículo 35.- Informe preelectoral</w:t>
      </w:r>
    </w:p>
    <w:p w:rsidR="00335423" w:rsidRDefault="00335423" w:rsidP="00335423">
      <w:r>
        <w:tab/>
        <w:t>La Presidencia del Consejo de Ministros, con una anticipación no menor de tres (3) meses a la fecha establecida para las elecciones generales, publicará una reseña de lo realizado durante su administración y expondrá sus proyecciones sobre la situación económica, financiera y social de los próximos cinco (5) años. El informe deberá incluir, además, el análisis de los compromisos de inversión ya asumidos para los próximos años, así como de las obligaciones financieras, incluyendo las contingentes y otras, incluidas o no en el Presupuesto.</w:t>
      </w:r>
    </w:p>
    <w:p w:rsidR="00335423" w:rsidRDefault="00335423" w:rsidP="00335423"/>
    <w:p w:rsidR="00335423" w:rsidRDefault="00335423" w:rsidP="00335423">
      <w:r>
        <w:lastRenderedPageBreak/>
        <w:tab/>
        <w:t>Artículo 36.- Elaboración de Presupuestos y ampliaciones presupuestarias</w:t>
      </w:r>
    </w:p>
    <w:p w:rsidR="00335423" w:rsidRDefault="00335423" w:rsidP="00335423"/>
    <w:p w:rsidR="00335423" w:rsidRDefault="00335423" w:rsidP="00335423">
      <w:r>
        <w:tab/>
        <w:t>1. Las entidades de la Administración Pública cuyo presupuesto no forme parte del Presupuesto General de la República, deben aprobar éste a más tardar al 15 de diciembre del año previo a su entrada en vigencia, por el órgano correspondiente establecido en las normas vigentes.</w:t>
      </w:r>
    </w:p>
    <w:p w:rsidR="00335423" w:rsidRDefault="00335423" w:rsidP="00335423"/>
    <w:p w:rsidR="00335423" w:rsidRDefault="00335423" w:rsidP="00335423">
      <w:r>
        <w:tab/>
        <w:t>2. Toda ampliación presupuestaria, o de los topes de endeudamiento establecidos en la Ley correspondiente, se incluirán en un informe trimestral que acompañará la información a que se refiere el artículo precedente, listando todas las ampliaciones presupuestarias y analizando las implicancias de éstas sobre los lineamientos del Presupuesto y el Marco Macroeconómico.</w:t>
      </w:r>
    </w:p>
    <w:p w:rsidR="00335423" w:rsidRDefault="00335423" w:rsidP="00335423"/>
    <w:p w:rsidR="00335423" w:rsidRDefault="00335423" w:rsidP="00335423">
      <w:r>
        <w:t>DISPOSICIONES TRANSITORIAS, COMPLEMENTARIAS Y FINALES</w:t>
      </w:r>
    </w:p>
    <w:p w:rsidR="00335423" w:rsidRDefault="00335423" w:rsidP="00335423"/>
    <w:p w:rsidR="00335423" w:rsidRDefault="00335423" w:rsidP="00335423">
      <w:r>
        <w:tab/>
        <w:t>Primera.- La Administración Pública contará con un plazo de ciento cincuenta (150) días a partir de la publicación de la presente Ley para acondicionar su funcionamiento de acuerdo a las obligaciones que surgen de su normativa. Regirán dentro de ese plazo las disposiciones del Decreto Supremo Nº 018-2001-PCM, del Decreto de Urgencia Nº 035-2001 y de todas las normas que regulan el acceso a la información. Sin embargo, los artículos 8, 11 y 20 referidos a entidades obligadas a informar, al procedimiento y, el costo de reproducción respectivamente, entran en vigencia al día siguiente de la publicación de la presente Ley. El Poder Ejecutivo, a través de los Ministerios respectivos y del Consejo Nacional de Inteligencia, en su calidad de órgano rector del más alto nivel del Sistema de Inteligencia Nacional (SINA), elaborará el reglamento de la presente Ley, el cual será aprobado por el Consejo de Ministros y publicado en un plazo no mayor de noventa (90) días contados a partir de la vigencia de la presente Ley.</w:t>
      </w:r>
      <w:r>
        <w:cr/>
      </w:r>
    </w:p>
    <w:p w:rsidR="00335423" w:rsidRDefault="00335423" w:rsidP="00335423"/>
    <w:p w:rsidR="00335423" w:rsidRDefault="00335423" w:rsidP="00335423">
      <w:r>
        <w:tab/>
        <w:t>Segunda.- Las entidades del Estado que cuenten con procedimientos aprobados referidos al acceso a la información, deberán adecuarlos a lo señalado en la presente Ley.</w:t>
      </w:r>
    </w:p>
    <w:p w:rsidR="00335423" w:rsidRDefault="00335423" w:rsidP="00335423"/>
    <w:p w:rsidR="00622AAC" w:rsidRDefault="00335423" w:rsidP="00335423">
      <w:r>
        <w:tab/>
        <w:t>Tercera.- Deróganse todas las normas que se opongan a la presente Ley.</w:t>
      </w:r>
    </w:p>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00"/>
  <w:drawingGridVerticalSpacing w:val="136"/>
  <w:displayHorizontalDrawingGridEvery w:val="2"/>
  <w:displayVerticalDrawingGridEvery w:val="2"/>
  <w:characterSpacingControl w:val="doNotCompress"/>
  <w:compat/>
  <w:rsids>
    <w:rsidRoot w:val="00335423"/>
    <w:rsid w:val="00063A9D"/>
    <w:rsid w:val="00146A8F"/>
    <w:rsid w:val="00253CBF"/>
    <w:rsid w:val="00335423"/>
    <w:rsid w:val="004432C1"/>
    <w:rsid w:val="00622AAC"/>
    <w:rsid w:val="00657103"/>
    <w:rsid w:val="008D645C"/>
    <w:rsid w:val="009153BF"/>
    <w:rsid w:val="00A41DC0"/>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D07F8AF9-D5F1-4727-874B-C90EEC20539F}"/>
</file>

<file path=customXml/itemProps2.xml><?xml version="1.0" encoding="utf-8"?>
<ds:datastoreItem xmlns:ds="http://schemas.openxmlformats.org/officeDocument/2006/customXml" ds:itemID="{99F41127-A2EB-43CD-A5DA-F5AEC989FEAD}"/>
</file>

<file path=customXml/itemProps3.xml><?xml version="1.0" encoding="utf-8"?>
<ds:datastoreItem xmlns:ds="http://schemas.openxmlformats.org/officeDocument/2006/customXml" ds:itemID="{46413B71-D395-4EA3-A854-6FD92ABA8661}"/>
</file>

<file path=docProps/app.xml><?xml version="1.0" encoding="utf-8"?>
<Properties xmlns="http://schemas.openxmlformats.org/officeDocument/2006/extended-properties" xmlns:vt="http://schemas.openxmlformats.org/officeDocument/2006/docPropsVTypes">
  <Template>Normal</Template>
  <TotalTime>1</TotalTime>
  <Pages>28</Pages>
  <Words>10022</Words>
  <Characters>55122</Characters>
  <Application>Microsoft Office Word</Application>
  <DocSecurity>0</DocSecurity>
  <Lines>459</Lines>
  <Paragraphs>130</Paragraphs>
  <ScaleCrop>false</ScaleCrop>
  <Company/>
  <LinksUpToDate>false</LinksUpToDate>
  <CharactersWithSpaces>65014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Único Ordenado de la Ley Nº 27806, Ley de Transparencia y Acceso a la Información Pública</dc:title>
  <dc:subject/>
  <dc:creator>jmaganr</dc:creator>
  <cp:keywords>Perú</cp:keywords>
  <dc:description/>
  <cp:lastModifiedBy>jmaganr</cp:lastModifiedBy>
  <cp:revision>1</cp:revision>
  <dcterms:created xsi:type="dcterms:W3CDTF">2013-09-23T23:04:00Z</dcterms:created>
  <dcterms:modified xsi:type="dcterms:W3CDTF">2013-09-23T23:05:00Z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