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2B" w:rsidRPr="008F4832" w:rsidRDefault="004B612B"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5"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3359"/>
        <w:gridCol w:w="11045"/>
      </w:tblGrid>
      <w:tr w:rsidR="00882082" w:rsidRPr="008F4832" w:rsidTr="00DD3C49">
        <w:trPr>
          <w:cnfStyle w:val="100000000000" w:firstRow="1" w:lastRow="0" w:firstColumn="0" w:lastColumn="0" w:oddVBand="0" w:evenVBand="0" w:oddHBand="0" w:evenHBand="0" w:firstRowFirstColumn="0" w:firstRowLastColumn="0" w:lastRowFirstColumn="0" w:lastRowLastColumn="0"/>
          <w:trHeight w:val="610"/>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65F91" w:themeFill="accent1" w:themeFillShade="BF"/>
            <w:vAlign w:val="center"/>
          </w:tcPr>
          <w:p w:rsidR="00882082" w:rsidRPr="00E10CD4" w:rsidRDefault="005449D0" w:rsidP="00E10CD4">
            <w:pPr>
              <w:jc w:val="center"/>
              <w:rPr>
                <w:rFonts w:ascii="Arial" w:eastAsia="Calibri" w:hAnsi="Arial" w:cs="Arial"/>
                <w:sz w:val="24"/>
                <w:szCs w:val="24"/>
                <w:lang w:val="es-MX"/>
              </w:rPr>
            </w:pPr>
            <w:r>
              <w:rPr>
                <w:rFonts w:ascii="Arial" w:eastAsia="Times New Roman" w:hAnsi="Arial" w:cs="Arial"/>
                <w:iCs/>
                <w:smallCaps/>
                <w:sz w:val="24"/>
                <w:szCs w:val="24"/>
                <w:lang w:val="es-CO"/>
              </w:rPr>
              <w:t>C</w:t>
            </w:r>
            <w:r w:rsidRPr="004C3FFD">
              <w:rPr>
                <w:rFonts w:ascii="Arial" w:eastAsia="Times New Roman" w:hAnsi="Arial" w:cs="Arial"/>
                <w:iCs/>
                <w:smallCaps/>
                <w:sz w:val="24"/>
                <w:szCs w:val="24"/>
                <w:lang w:val="es-CO"/>
              </w:rPr>
              <w:t>uando una persona jurídica de derecho privado es sujeto obligado de la Ley de Trans</w:t>
            </w:r>
            <w:r>
              <w:rPr>
                <w:rFonts w:ascii="Arial" w:eastAsia="Times New Roman" w:hAnsi="Arial" w:cs="Arial"/>
                <w:iCs/>
                <w:smallCaps/>
                <w:sz w:val="24"/>
                <w:szCs w:val="24"/>
                <w:lang w:val="es-CO"/>
              </w:rPr>
              <w:t>parencia y Acceso a Información</w:t>
            </w:r>
          </w:p>
        </w:tc>
      </w:tr>
      <w:tr w:rsidR="00586DFE" w:rsidRPr="008F4832" w:rsidTr="00586DF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166" w:type="pct"/>
            <w:vMerge w:val="restart"/>
            <w:tcBorders>
              <w:top w:val="none" w:sz="0" w:space="0" w:color="auto"/>
              <w:left w:val="none" w:sz="0" w:space="0" w:color="auto"/>
              <w:bottom w:val="none" w:sz="0" w:space="0" w:color="auto"/>
            </w:tcBorders>
            <w:vAlign w:val="center"/>
          </w:tcPr>
          <w:p w:rsidR="00586DFE" w:rsidRPr="009E2A68" w:rsidRDefault="00586DFE" w:rsidP="008F4832">
            <w:pPr>
              <w:jc w:val="center"/>
              <w:rPr>
                <w:rFonts w:ascii="Arial" w:eastAsia="Calibri" w:hAnsi="Arial" w:cs="Arial"/>
                <w:smallCaps/>
                <w:sz w:val="24"/>
                <w:szCs w:val="24"/>
                <w:lang w:val="es-MX"/>
              </w:rPr>
            </w:pPr>
            <w:r>
              <w:rPr>
                <w:rFonts w:ascii="Arial" w:eastAsia="Calibri" w:hAnsi="Arial" w:cs="Arial"/>
                <w:smallCaps/>
                <w:sz w:val="24"/>
                <w:szCs w:val="24"/>
                <w:lang w:val="es-MX"/>
              </w:rPr>
              <w:t>Elementos a destacar sobre el posicionamiento de otros países</w:t>
            </w:r>
          </w:p>
        </w:tc>
        <w:tc>
          <w:tcPr>
            <w:tcW w:w="3834" w:type="pct"/>
            <w:tcBorders>
              <w:top w:val="none" w:sz="0" w:space="0" w:color="auto"/>
              <w:bottom w:val="none" w:sz="0" w:space="0" w:color="auto"/>
              <w:right w:val="none" w:sz="0" w:space="0" w:color="auto"/>
            </w:tcBorders>
            <w:vAlign w:val="center"/>
          </w:tcPr>
          <w:p w:rsidR="00586DFE" w:rsidRDefault="00586DF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43402">
              <w:rPr>
                <w:rFonts w:ascii="Arial" w:eastAsia="Times New Roman" w:hAnsi="Arial" w:cs="Arial"/>
                <w:b/>
                <w:iCs/>
                <w:sz w:val="24"/>
                <w:szCs w:val="24"/>
                <w:lang w:val="es-MX"/>
              </w:rPr>
              <w:t>Brasil</w:t>
            </w:r>
            <w:r>
              <w:rPr>
                <w:rFonts w:ascii="Arial" w:eastAsia="Times New Roman" w:hAnsi="Arial" w:cs="Arial"/>
                <w:iCs/>
                <w:sz w:val="24"/>
                <w:szCs w:val="24"/>
                <w:lang w:val="es-MX"/>
              </w:rPr>
              <w:t>:</w:t>
            </w:r>
          </w:p>
          <w:p w:rsidR="009A2316" w:rsidRDefault="000F4CC9"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Dentro de los sujetos obligados de la Ley, se encuentran </w:t>
            </w:r>
            <w:r w:rsidRPr="000F4CC9">
              <w:rPr>
                <w:rFonts w:ascii="Arial" w:eastAsia="Times New Roman" w:hAnsi="Arial" w:cs="Arial"/>
                <w:b/>
                <w:iCs/>
                <w:sz w:val="24"/>
                <w:szCs w:val="24"/>
                <w:lang w:val="es-MX"/>
              </w:rPr>
              <w:t xml:space="preserve">entidades privadas sin fines de lucro que reciban, para la realización de acciones de interés público, </w:t>
            </w:r>
            <w:r w:rsidRPr="000F4CC9">
              <w:rPr>
                <w:rFonts w:ascii="Arial" w:eastAsia="Times New Roman" w:hAnsi="Arial" w:cs="Arial"/>
                <w:b/>
                <w:iCs/>
                <w:sz w:val="24"/>
                <w:szCs w:val="24"/>
                <w:u w:val="single"/>
                <w:lang w:val="es-MX"/>
              </w:rPr>
              <w:t>recursos públicos</w:t>
            </w:r>
            <w:r w:rsidRPr="000F4CC9">
              <w:rPr>
                <w:rFonts w:ascii="Arial" w:eastAsia="Times New Roman" w:hAnsi="Arial" w:cs="Arial"/>
                <w:b/>
                <w:iCs/>
                <w:sz w:val="24"/>
                <w:szCs w:val="24"/>
                <w:lang w:val="es-MX"/>
              </w:rPr>
              <w:t xml:space="preserve"> directamente del presupuesto estatal o por medio de subvenciones sociales</w:t>
            </w:r>
            <w:r w:rsidRPr="000F4CC9">
              <w:rPr>
                <w:rFonts w:ascii="Arial" w:eastAsia="Times New Roman" w:hAnsi="Arial" w:cs="Arial"/>
                <w:iCs/>
                <w:sz w:val="24"/>
                <w:szCs w:val="24"/>
                <w:lang w:val="es-MX"/>
              </w:rPr>
              <w:t>, contratos de gestión, convenios, alianzas de cooperación, acuerdos y otros instrumentos de colaboración firmados con él Estado</w:t>
            </w:r>
            <w:r>
              <w:rPr>
                <w:rFonts w:ascii="Arial" w:eastAsia="Times New Roman" w:hAnsi="Arial" w:cs="Arial"/>
                <w:iCs/>
                <w:sz w:val="24"/>
                <w:szCs w:val="24"/>
                <w:lang w:val="es-MX"/>
              </w:rPr>
              <w:t xml:space="preserve"> (sólo </w:t>
            </w:r>
            <w:r w:rsidRPr="000F4CC9">
              <w:rPr>
                <w:rFonts w:ascii="Arial" w:eastAsia="Times New Roman" w:hAnsi="Arial" w:cs="Arial"/>
                <w:iCs/>
                <w:sz w:val="24"/>
                <w:szCs w:val="24"/>
                <w:lang w:val="es-MX"/>
              </w:rPr>
              <w:t>la parte de los recursos públicos recibidos, así como su destinación, sin que sean perjudicadas las rendiciones de cuentas a las cuales las entidades estén sometidas</w:t>
            </w:r>
            <w:r>
              <w:rPr>
                <w:rFonts w:ascii="Arial" w:eastAsia="Times New Roman" w:hAnsi="Arial" w:cs="Arial"/>
                <w:iCs/>
                <w:sz w:val="24"/>
                <w:szCs w:val="24"/>
                <w:lang w:val="es-MX"/>
              </w:rPr>
              <w:t>).</w:t>
            </w:r>
          </w:p>
          <w:p w:rsidR="009A2316" w:rsidRDefault="009A2316"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0F4CC9" w:rsidRDefault="000F4CC9"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w:t>
            </w:r>
            <w:r w:rsidRPr="000F4CC9">
              <w:rPr>
                <w:rFonts w:ascii="Arial" w:eastAsia="Times New Roman" w:hAnsi="Arial" w:cs="Arial"/>
                <w:iCs/>
                <w:sz w:val="24"/>
                <w:szCs w:val="24"/>
                <w:lang w:val="es-MX"/>
              </w:rPr>
              <w:t>l Estado se encuentra autorizado a delegarle a los particulares la ejecución de ciertos servicios públicos.</w:t>
            </w:r>
            <w:r>
              <w:rPr>
                <w:rFonts w:ascii="Arial" w:eastAsia="Times New Roman" w:hAnsi="Arial" w:cs="Arial"/>
                <w:iCs/>
                <w:sz w:val="24"/>
                <w:szCs w:val="24"/>
                <w:lang w:val="es-MX"/>
              </w:rPr>
              <w:t xml:space="preserve"> </w:t>
            </w:r>
            <w:r w:rsidRPr="000F4CC9">
              <w:rPr>
                <w:rFonts w:ascii="Arial" w:eastAsia="Times New Roman" w:hAnsi="Arial" w:cs="Arial"/>
                <w:iCs/>
                <w:sz w:val="24"/>
                <w:szCs w:val="24"/>
                <w:lang w:val="es-MX"/>
              </w:rPr>
              <w:t>La delegación no altera la naturaleza pública del servicio prestado por los particulares en nombre del Estado.</w:t>
            </w:r>
          </w:p>
          <w:p w:rsidR="000F4CC9" w:rsidRDefault="000F4CC9"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0F4CC9" w:rsidRDefault="000F4CC9"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0F4CC9">
              <w:rPr>
                <w:rFonts w:ascii="Arial" w:eastAsia="Times New Roman" w:hAnsi="Arial" w:cs="Arial"/>
                <w:iCs/>
                <w:sz w:val="24"/>
                <w:szCs w:val="24"/>
                <w:lang w:val="es-MX"/>
              </w:rPr>
              <w:t>Se entiende el ejercicio de la función pública como las actividades ejercidas, sea por el Estado sea por particulares, bajo el régimen de derecho público, para satisfacer las necesidades esenciales o secundarias de la colectividad.</w:t>
            </w:r>
          </w:p>
          <w:p w:rsidR="000F4CC9" w:rsidRDefault="000F4CC9"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0F4CC9" w:rsidRDefault="000F4CC9"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0F4CC9">
              <w:rPr>
                <w:rFonts w:ascii="Arial" w:eastAsia="Times New Roman" w:hAnsi="Arial" w:cs="Arial"/>
                <w:iCs/>
                <w:sz w:val="24"/>
                <w:szCs w:val="24"/>
                <w:lang w:val="es-MX"/>
              </w:rPr>
              <w:t xml:space="preserve">a prestación indirecta de servicios públicos por los particulares sea por concesión sea por permiso de servicios públicos </w:t>
            </w:r>
            <w:r w:rsidRPr="000F4CC9">
              <w:rPr>
                <w:rFonts w:ascii="Arial" w:eastAsia="Times New Roman" w:hAnsi="Arial" w:cs="Arial"/>
                <w:b/>
                <w:iCs/>
                <w:sz w:val="24"/>
                <w:szCs w:val="24"/>
                <w:lang w:val="es-MX"/>
              </w:rPr>
              <w:t>no le quita la titularidad del servicio público al Estado</w:t>
            </w:r>
            <w:r>
              <w:rPr>
                <w:rFonts w:ascii="Arial" w:eastAsia="Times New Roman" w:hAnsi="Arial" w:cs="Arial"/>
                <w:b/>
                <w:iCs/>
                <w:sz w:val="24"/>
                <w:szCs w:val="24"/>
                <w:lang w:val="es-MX"/>
              </w:rPr>
              <w:t>.</w:t>
            </w:r>
          </w:p>
          <w:p w:rsidR="000F4CC9" w:rsidRDefault="000F4CC9"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94F3E" w:rsidRDefault="00394F3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lastRenderedPageBreak/>
              <w:t>E</w:t>
            </w:r>
            <w:r w:rsidRPr="00394F3E">
              <w:rPr>
                <w:rFonts w:ascii="Arial" w:eastAsia="Times New Roman" w:hAnsi="Arial" w:cs="Arial"/>
                <w:iCs/>
                <w:sz w:val="24"/>
                <w:szCs w:val="24"/>
                <w:lang w:val="es-MX"/>
              </w:rPr>
              <w:t xml:space="preserve">l poder </w:t>
            </w:r>
            <w:r w:rsidR="0009487B" w:rsidRPr="00394F3E">
              <w:rPr>
                <w:rFonts w:ascii="Arial" w:eastAsia="Times New Roman" w:hAnsi="Arial" w:cs="Arial"/>
                <w:iCs/>
                <w:sz w:val="24"/>
                <w:szCs w:val="24"/>
                <w:lang w:val="es-MX"/>
              </w:rPr>
              <w:t xml:space="preserve">público </w:t>
            </w:r>
            <w:r w:rsidRPr="00394F3E">
              <w:rPr>
                <w:rFonts w:ascii="Arial" w:eastAsia="Times New Roman" w:hAnsi="Arial" w:cs="Arial"/>
                <w:iCs/>
                <w:sz w:val="24"/>
                <w:szCs w:val="24"/>
                <w:lang w:val="es-MX"/>
              </w:rPr>
              <w:t>es responsable, en la forma de la ley, directamente o bajo régimen de concesión o permiso, siempre precedido por proceso de licitación, la prestación de los servicios públicos</w:t>
            </w:r>
          </w:p>
          <w:p w:rsidR="00394F3E" w:rsidRDefault="00394F3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94F3E" w:rsidRDefault="00394F3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94F3E">
              <w:rPr>
                <w:rFonts w:ascii="Arial" w:eastAsia="Times New Roman" w:hAnsi="Arial" w:cs="Arial"/>
                <w:iCs/>
                <w:sz w:val="24"/>
                <w:szCs w:val="24"/>
                <w:u w:val="single"/>
                <w:lang w:val="es-MX"/>
              </w:rPr>
              <w:t>Servicios públicos federales</w:t>
            </w:r>
            <w:r>
              <w:rPr>
                <w:rFonts w:ascii="Arial" w:eastAsia="Times New Roman" w:hAnsi="Arial" w:cs="Arial"/>
                <w:iCs/>
                <w:sz w:val="24"/>
                <w:szCs w:val="24"/>
                <w:lang w:val="es-MX"/>
              </w:rPr>
              <w:t xml:space="preserve"> concesionados: </w:t>
            </w:r>
            <w:r w:rsidRPr="00394F3E">
              <w:rPr>
                <w:rFonts w:ascii="Arial" w:eastAsia="Times New Roman" w:hAnsi="Arial" w:cs="Arial"/>
                <w:iCs/>
                <w:sz w:val="24"/>
                <w:szCs w:val="24"/>
                <w:lang w:val="es-MX"/>
              </w:rPr>
              <w:t>Carreteras federales</w:t>
            </w:r>
            <w:r>
              <w:rPr>
                <w:rFonts w:ascii="Arial" w:eastAsia="Times New Roman" w:hAnsi="Arial" w:cs="Arial"/>
                <w:iCs/>
                <w:sz w:val="24"/>
                <w:szCs w:val="24"/>
                <w:lang w:val="es-MX"/>
              </w:rPr>
              <w:t xml:space="preserve">, </w:t>
            </w:r>
            <w:r w:rsidRPr="00394F3E">
              <w:rPr>
                <w:rFonts w:ascii="Arial" w:eastAsia="Times New Roman" w:hAnsi="Arial" w:cs="Arial"/>
                <w:iCs/>
                <w:sz w:val="24"/>
                <w:szCs w:val="24"/>
                <w:lang w:val="es-MX"/>
              </w:rPr>
              <w:t>exploración de obras o de servicios de presa</w:t>
            </w:r>
            <w:r>
              <w:rPr>
                <w:rFonts w:ascii="Arial" w:eastAsia="Times New Roman" w:hAnsi="Arial" w:cs="Arial"/>
                <w:iCs/>
                <w:sz w:val="24"/>
                <w:szCs w:val="24"/>
                <w:lang w:val="es-MX"/>
              </w:rPr>
              <w:t xml:space="preserve">, </w:t>
            </w:r>
            <w:r w:rsidRPr="00394F3E">
              <w:rPr>
                <w:rFonts w:ascii="Arial" w:eastAsia="Times New Roman" w:hAnsi="Arial" w:cs="Arial"/>
                <w:iCs/>
                <w:sz w:val="24"/>
                <w:szCs w:val="24"/>
                <w:lang w:val="es-MX"/>
              </w:rPr>
              <w:t>Estaciones aduaneras</w:t>
            </w:r>
            <w:r>
              <w:rPr>
                <w:rFonts w:ascii="Arial" w:eastAsia="Times New Roman" w:hAnsi="Arial" w:cs="Arial"/>
                <w:iCs/>
                <w:sz w:val="24"/>
                <w:szCs w:val="24"/>
                <w:lang w:val="es-MX"/>
              </w:rPr>
              <w:t xml:space="preserve">, </w:t>
            </w:r>
            <w:r w:rsidRPr="00394F3E">
              <w:rPr>
                <w:rFonts w:ascii="Arial" w:eastAsia="Times New Roman" w:hAnsi="Arial" w:cs="Arial"/>
                <w:iCs/>
                <w:sz w:val="24"/>
                <w:szCs w:val="24"/>
                <w:lang w:val="es-MX"/>
              </w:rPr>
              <w:t>Servicios postales</w:t>
            </w:r>
            <w:r>
              <w:rPr>
                <w:rFonts w:ascii="Arial" w:eastAsia="Times New Roman" w:hAnsi="Arial" w:cs="Arial"/>
                <w:iCs/>
                <w:sz w:val="24"/>
                <w:szCs w:val="24"/>
                <w:lang w:val="es-MX"/>
              </w:rPr>
              <w:t>.</w:t>
            </w:r>
          </w:p>
          <w:p w:rsidR="00394F3E" w:rsidRDefault="00394F3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394F3E" w:rsidRDefault="00394F3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394F3E">
              <w:rPr>
                <w:rFonts w:ascii="Arial" w:eastAsia="Times New Roman" w:hAnsi="Arial" w:cs="Arial"/>
                <w:iCs/>
                <w:sz w:val="24"/>
                <w:szCs w:val="24"/>
                <w:lang w:val="es-MX"/>
              </w:rPr>
              <w:t>Los consorcios públicos pueden ser personas jurídicas de derecho público, como entidades que integran la Administración Pública Indirecta, o de derecho privado.</w:t>
            </w:r>
          </w:p>
          <w:p w:rsidR="009A53B2" w:rsidRDefault="009A53B2"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50771" w:rsidRDefault="00B50771" w:rsidP="00B50771">
            <w:pPr>
              <w:pStyle w:val="Prrafodelista"/>
              <w:numPr>
                <w:ilvl w:val="0"/>
                <w:numId w:val="7"/>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Por lo anterior, debe haber rendición de cuentas en la presentación de este tipo de servicios, misma que se lleva a cabo ante el órgano estatal asociado; mismo que también realiza acciones de fiscalización a través de la revisión de reportes relacionados con la ejecución del contrato en los que se prevean los resultados alcanzados y la transparencia en el ejercicio financiero.</w:t>
            </w:r>
          </w:p>
          <w:p w:rsidR="00B50771" w:rsidRDefault="00B50771"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9A53B2" w:rsidRPr="009A53B2" w:rsidRDefault="009A53B2"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32"/>
                <w:szCs w:val="24"/>
                <w:lang w:val="es-MX"/>
              </w:rPr>
            </w:pPr>
            <w:r>
              <w:rPr>
                <w:rFonts w:ascii="Arial" w:eastAsia="Times New Roman" w:hAnsi="Arial" w:cs="Arial"/>
                <w:iCs/>
                <w:sz w:val="24"/>
                <w:szCs w:val="24"/>
                <w:lang w:val="es-MX"/>
              </w:rPr>
              <w:t>L</w:t>
            </w:r>
            <w:r w:rsidRPr="009A53B2">
              <w:rPr>
                <w:rFonts w:ascii="Arial" w:eastAsia="Times New Roman" w:hAnsi="Arial" w:cs="Arial"/>
                <w:iCs/>
                <w:sz w:val="24"/>
                <w:szCs w:val="24"/>
                <w:lang w:val="es-MX"/>
              </w:rPr>
              <w:t xml:space="preserve">os tres niveles estatales (Unión Federal, estados federados y Ayuntamientos) pueden </w:t>
            </w:r>
            <w:r w:rsidRPr="009A53B2">
              <w:rPr>
                <w:rFonts w:ascii="Arial" w:eastAsia="Times New Roman" w:hAnsi="Arial" w:cs="Arial"/>
                <w:b/>
                <w:iCs/>
                <w:sz w:val="24"/>
                <w:szCs w:val="24"/>
                <w:lang w:val="es-MX"/>
              </w:rPr>
              <w:t>celebrar acuerdos de cooperación con entidades privadas sin fines de lucro</w:t>
            </w:r>
            <w:r w:rsidRPr="009A53B2">
              <w:rPr>
                <w:rFonts w:ascii="Arial" w:eastAsia="Times New Roman" w:hAnsi="Arial" w:cs="Arial"/>
                <w:iCs/>
                <w:sz w:val="24"/>
                <w:szCs w:val="24"/>
                <w:lang w:val="es-MX"/>
              </w:rPr>
              <w:t xml:space="preserve"> (organizaciones sociales) para la </w:t>
            </w:r>
            <w:r w:rsidRPr="009A53B2">
              <w:rPr>
                <w:rFonts w:ascii="Arial" w:eastAsia="Times New Roman" w:hAnsi="Arial" w:cs="Arial"/>
                <w:b/>
                <w:iCs/>
                <w:sz w:val="24"/>
                <w:szCs w:val="24"/>
                <w:lang w:val="es-MX"/>
              </w:rPr>
              <w:t>ejecución y la promoción de actividades de interés público</w:t>
            </w:r>
            <w:r w:rsidRPr="009A53B2">
              <w:rPr>
                <w:rFonts w:ascii="Arial" w:eastAsia="Times New Roman" w:hAnsi="Arial" w:cs="Arial"/>
                <w:iCs/>
                <w:sz w:val="24"/>
                <w:szCs w:val="24"/>
                <w:lang w:val="es-MX"/>
              </w:rPr>
              <w:t xml:space="preserve"> destinadas a la enseñanza, a la cultura, a la salud, a las pesquisas científicas, al desarrollo tecnológico y al medio ambiente</w:t>
            </w:r>
            <w:r>
              <w:rPr>
                <w:rFonts w:ascii="Arial" w:eastAsia="Times New Roman" w:hAnsi="Arial" w:cs="Arial"/>
                <w:iCs/>
                <w:sz w:val="24"/>
                <w:szCs w:val="24"/>
                <w:lang w:val="es-MX"/>
              </w:rPr>
              <w:t xml:space="preserve"> (</w:t>
            </w:r>
            <w:r w:rsidRPr="009A53B2">
              <w:rPr>
                <w:rFonts w:ascii="Arial" w:eastAsia="Times New Roman" w:hAnsi="Arial" w:cs="Arial"/>
                <w:b/>
                <w:i/>
                <w:color w:val="000000" w:themeColor="text1"/>
                <w:sz w:val="24"/>
                <w:szCs w:val="20"/>
                <w:lang w:val="es-MX" w:eastAsia="es-ES"/>
              </w:rPr>
              <w:t>contrato de gestión</w:t>
            </w:r>
            <w:r w:rsidRPr="009A53B2">
              <w:rPr>
                <w:rFonts w:ascii="Arial" w:eastAsia="Times New Roman" w:hAnsi="Arial" w:cs="Arial"/>
                <w:color w:val="000000" w:themeColor="text1"/>
                <w:sz w:val="24"/>
                <w:szCs w:val="20"/>
                <w:lang w:val="es-MX" w:eastAsia="es-ES"/>
              </w:rPr>
              <w:t xml:space="preserve"> en el que las entidades privadas </w:t>
            </w:r>
            <w:r w:rsidRPr="009A53B2">
              <w:rPr>
                <w:rFonts w:ascii="Arial" w:eastAsia="Times New Roman" w:hAnsi="Arial" w:cs="Arial"/>
                <w:b/>
                <w:color w:val="000000" w:themeColor="text1"/>
                <w:sz w:val="24"/>
                <w:szCs w:val="20"/>
                <w:lang w:val="es-MX" w:eastAsia="es-ES"/>
              </w:rPr>
              <w:t>son declaradas de interés social y utilidad pública</w:t>
            </w:r>
            <w:r w:rsidRPr="009A53B2">
              <w:rPr>
                <w:rFonts w:ascii="Arial" w:eastAsia="Times New Roman" w:hAnsi="Arial" w:cs="Arial"/>
                <w:color w:val="000000" w:themeColor="text1"/>
                <w:sz w:val="24"/>
                <w:szCs w:val="20"/>
                <w:lang w:val="es-MX" w:eastAsia="es-ES"/>
              </w:rPr>
              <w:t xml:space="preserve"> para todos los efectos legales y pueden recibir recursos directamente del presupuesto gubernamental y utilizar a los aparatos públicos necesarios para la consecución de sus objetivos</w:t>
            </w:r>
            <w:r>
              <w:rPr>
                <w:rFonts w:ascii="Arial" w:eastAsia="Times New Roman" w:hAnsi="Arial" w:cs="Arial"/>
                <w:color w:val="000000" w:themeColor="text1"/>
                <w:sz w:val="24"/>
                <w:szCs w:val="20"/>
                <w:lang w:val="es-MX" w:eastAsia="es-ES"/>
              </w:rPr>
              <w:t>).</w:t>
            </w:r>
          </w:p>
          <w:p w:rsidR="00394F3E" w:rsidRDefault="00394F3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9A53B2" w:rsidRDefault="0043021A"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43021A">
              <w:rPr>
                <w:rFonts w:ascii="Arial" w:eastAsia="Times New Roman" w:hAnsi="Arial" w:cs="Arial"/>
                <w:iCs/>
                <w:sz w:val="24"/>
                <w:szCs w:val="24"/>
                <w:lang w:val="es-MX"/>
              </w:rPr>
              <w:t>La ejecución del contrato de gestión celebrado por la organización social será fiscalizada por el órgano o entidad pública supervisora del área de actuación correspondiente a la actividad promocionada.</w:t>
            </w:r>
          </w:p>
          <w:p w:rsidR="0043021A" w:rsidRDefault="0043021A"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43021A" w:rsidRDefault="0043021A"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43021A">
              <w:rPr>
                <w:rFonts w:ascii="Arial" w:eastAsia="Times New Roman" w:hAnsi="Arial" w:cs="Arial"/>
                <w:iCs/>
                <w:sz w:val="24"/>
                <w:szCs w:val="24"/>
                <w:lang w:val="es-MX"/>
              </w:rPr>
              <w:t xml:space="preserve">La entidad privada presentará al órgano o entidad pública supervisora del contrato </w:t>
            </w:r>
            <w:r>
              <w:rPr>
                <w:rFonts w:ascii="Arial" w:eastAsia="Times New Roman" w:hAnsi="Arial" w:cs="Arial"/>
                <w:iCs/>
                <w:sz w:val="24"/>
                <w:szCs w:val="24"/>
                <w:lang w:val="es-MX"/>
              </w:rPr>
              <w:t>un reporte relacionado a</w:t>
            </w:r>
            <w:r w:rsidRPr="0043021A">
              <w:rPr>
                <w:rFonts w:ascii="Arial" w:eastAsia="Times New Roman" w:hAnsi="Arial" w:cs="Arial"/>
                <w:iCs/>
                <w:sz w:val="24"/>
                <w:szCs w:val="24"/>
                <w:lang w:val="es-MX"/>
              </w:rPr>
              <w:t xml:space="preserve"> la ejecución del contrato de gestión</w:t>
            </w:r>
            <w:r>
              <w:rPr>
                <w:rFonts w:ascii="Arial" w:eastAsia="Times New Roman" w:hAnsi="Arial" w:cs="Arial"/>
                <w:iCs/>
                <w:sz w:val="24"/>
                <w:szCs w:val="24"/>
                <w:lang w:val="es-MX"/>
              </w:rPr>
              <w:t xml:space="preserve">. </w:t>
            </w:r>
            <w:r w:rsidRPr="0043021A">
              <w:rPr>
                <w:rFonts w:ascii="Arial" w:eastAsia="Times New Roman" w:hAnsi="Arial" w:cs="Arial"/>
                <w:iCs/>
                <w:sz w:val="24"/>
                <w:szCs w:val="24"/>
                <w:lang w:val="es-MX"/>
              </w:rPr>
              <w:t>Los responsables por la fiscalización de la ejecución del contrato deben informar al Tribunal de Cuentas de unión sobre cualquier irregularidad o ilegalidad</w:t>
            </w:r>
            <w:r w:rsidR="00834914">
              <w:rPr>
                <w:rFonts w:ascii="Arial" w:eastAsia="Times New Roman" w:hAnsi="Arial" w:cs="Arial"/>
                <w:iCs/>
                <w:sz w:val="24"/>
                <w:szCs w:val="24"/>
                <w:lang w:val="es-MX"/>
              </w:rPr>
              <w:t>.</w:t>
            </w:r>
          </w:p>
          <w:p w:rsidR="00834914" w:rsidRDefault="00834914"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834914" w:rsidRDefault="00834914"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w:t>
            </w:r>
            <w:r w:rsidRPr="00834914">
              <w:rPr>
                <w:rFonts w:ascii="Arial" w:eastAsia="Times New Roman" w:hAnsi="Arial" w:cs="Arial"/>
                <w:iCs/>
                <w:sz w:val="24"/>
                <w:szCs w:val="24"/>
                <w:lang w:val="es-MX"/>
              </w:rPr>
              <w:t xml:space="preserve">a Ley de acceso a la información determina que </w:t>
            </w:r>
            <w:r w:rsidRPr="00834914">
              <w:rPr>
                <w:rFonts w:ascii="Arial" w:eastAsia="Times New Roman" w:hAnsi="Arial" w:cs="Arial"/>
                <w:b/>
                <w:iCs/>
                <w:sz w:val="24"/>
                <w:szCs w:val="24"/>
                <w:lang w:val="es-MX"/>
              </w:rPr>
              <w:t>las entidades privadas sin fines de lucro asociadas al Estado mediante cualquier acuerdo legal son sujetos pasibles</w:t>
            </w:r>
            <w:r w:rsidRPr="00834914">
              <w:rPr>
                <w:rFonts w:ascii="Arial" w:eastAsia="Times New Roman" w:hAnsi="Arial" w:cs="Arial"/>
                <w:iCs/>
                <w:sz w:val="24"/>
                <w:szCs w:val="24"/>
                <w:lang w:val="es-MX"/>
              </w:rPr>
              <w:t xml:space="preserve"> para el recibimiento de solicitudes de acceso a la información. Estas solicitudes deben ser dirigidas al órgano Estatal asociado a la entidad privada</w:t>
            </w:r>
            <w:r w:rsidR="00DF59C7">
              <w:rPr>
                <w:rFonts w:ascii="Arial" w:eastAsia="Times New Roman" w:hAnsi="Arial" w:cs="Arial"/>
                <w:iCs/>
                <w:sz w:val="24"/>
                <w:szCs w:val="24"/>
                <w:lang w:val="es-MX"/>
              </w:rPr>
              <w:t>.</w:t>
            </w:r>
          </w:p>
          <w:p w:rsidR="00DF59C7" w:rsidRDefault="00DF59C7"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9A53B2" w:rsidRDefault="00DF59C7" w:rsidP="00DF59C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Hay </w:t>
            </w:r>
            <w:r w:rsidRPr="00DF59C7">
              <w:rPr>
                <w:rFonts w:ascii="Arial" w:eastAsia="Times New Roman" w:hAnsi="Arial" w:cs="Arial"/>
                <w:b/>
                <w:iCs/>
                <w:sz w:val="24"/>
                <w:szCs w:val="24"/>
                <w:u w:val="single"/>
                <w:lang w:val="es-MX"/>
              </w:rPr>
              <w:t>penalidades</w:t>
            </w:r>
            <w:r>
              <w:rPr>
                <w:rFonts w:ascii="Arial" w:eastAsia="Times New Roman" w:hAnsi="Arial" w:cs="Arial"/>
                <w:iCs/>
                <w:sz w:val="24"/>
                <w:szCs w:val="24"/>
                <w:lang w:val="es-MX"/>
              </w:rPr>
              <w:t xml:space="preserve"> para el caso de que no se respete la norma en materia del DAI, que van desde la advertencia hasta la suspensión para participar en concursos públicos.</w:t>
            </w:r>
          </w:p>
          <w:p w:rsidR="00DF59C7" w:rsidRDefault="00DF59C7" w:rsidP="00DF59C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DF59C7" w:rsidRDefault="00DF59C7" w:rsidP="00DF59C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Se debe </w:t>
            </w:r>
            <w:r w:rsidRPr="00DF59C7">
              <w:rPr>
                <w:rFonts w:ascii="Arial" w:eastAsia="Times New Roman" w:hAnsi="Arial" w:cs="Arial"/>
                <w:iCs/>
                <w:sz w:val="24"/>
                <w:szCs w:val="24"/>
                <w:lang w:val="es-MX"/>
              </w:rPr>
              <w:t>alcanzar mayor coordinación para fortalecer las acciones de fiscalización sobre la rendición de cuentas de estas entidades privadas</w:t>
            </w:r>
            <w:r>
              <w:rPr>
                <w:rFonts w:ascii="Arial" w:eastAsia="Times New Roman" w:hAnsi="Arial" w:cs="Arial"/>
                <w:iCs/>
                <w:sz w:val="24"/>
                <w:szCs w:val="24"/>
                <w:lang w:val="es-MX"/>
              </w:rPr>
              <w:t>.</w:t>
            </w:r>
          </w:p>
          <w:p w:rsidR="00DF59C7" w:rsidRDefault="00DF59C7" w:rsidP="00DF59C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DF59C7" w:rsidRDefault="00DF59C7" w:rsidP="00DF59C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DF59C7">
              <w:rPr>
                <w:rFonts w:ascii="Arial" w:eastAsia="Times New Roman" w:hAnsi="Arial" w:cs="Arial"/>
                <w:iCs/>
                <w:sz w:val="24"/>
                <w:szCs w:val="24"/>
                <w:lang w:val="es-MX"/>
              </w:rPr>
              <w:t>Las entidades sin fines de lucro deben fortalecer la rendición de cuentas y la transparencia activa en sus respectivos sitios electrónicos</w:t>
            </w:r>
            <w:r>
              <w:rPr>
                <w:rFonts w:ascii="Arial" w:eastAsia="Times New Roman" w:hAnsi="Arial" w:cs="Arial"/>
                <w:iCs/>
                <w:sz w:val="24"/>
                <w:szCs w:val="24"/>
                <w:lang w:val="es-MX"/>
              </w:rPr>
              <w:t>.</w:t>
            </w:r>
          </w:p>
          <w:p w:rsidR="00DF59C7" w:rsidRDefault="00DF59C7" w:rsidP="00DF59C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DF59C7" w:rsidRPr="002963F9" w:rsidRDefault="00DF59C7" w:rsidP="00DF59C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DF59C7">
              <w:rPr>
                <w:rFonts w:ascii="Arial" w:eastAsia="Times New Roman" w:hAnsi="Arial" w:cs="Arial"/>
                <w:iCs/>
                <w:sz w:val="24"/>
                <w:szCs w:val="24"/>
                <w:lang w:val="es-MX"/>
              </w:rPr>
              <w:t xml:space="preserve">Sería interesante </w:t>
            </w:r>
            <w:r w:rsidRPr="00DF59C7">
              <w:rPr>
                <w:rFonts w:ascii="Arial" w:eastAsia="Times New Roman" w:hAnsi="Arial" w:cs="Arial"/>
                <w:b/>
                <w:iCs/>
                <w:sz w:val="24"/>
                <w:szCs w:val="24"/>
                <w:lang w:val="es-MX"/>
              </w:rPr>
              <w:t>incluir nuevos sujetos obligados</w:t>
            </w:r>
            <w:r w:rsidRPr="00DF59C7">
              <w:rPr>
                <w:rFonts w:ascii="Arial" w:eastAsia="Times New Roman" w:hAnsi="Arial" w:cs="Arial"/>
                <w:iCs/>
                <w:sz w:val="24"/>
                <w:szCs w:val="24"/>
                <w:lang w:val="es-MX"/>
              </w:rPr>
              <w:t xml:space="preserve"> en la Ley de Acceso a la Información Pública, como entidades de derecho privado – no solamente aquellas que no buscan por el lucro - que reciban aportes financieros del Estado, como partidos políticos, sindicatos, concesionarios y permisionarios de servicios públicos, personas jurídicas que reciban préstamos de bancos de desarrollo, etc</w:t>
            </w:r>
            <w:r>
              <w:rPr>
                <w:rFonts w:ascii="Arial" w:eastAsia="Times New Roman" w:hAnsi="Arial" w:cs="Arial"/>
                <w:iCs/>
                <w:sz w:val="24"/>
                <w:szCs w:val="24"/>
                <w:lang w:val="es-MX"/>
              </w:rPr>
              <w:t>.</w:t>
            </w:r>
          </w:p>
        </w:tc>
      </w:tr>
      <w:tr w:rsidR="00586DFE" w:rsidRPr="008F4832" w:rsidTr="00DD3C49">
        <w:trPr>
          <w:trHeight w:val="728"/>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586DFE" w:rsidRDefault="00586DFE" w:rsidP="008F4832">
            <w:pPr>
              <w:jc w:val="center"/>
              <w:rPr>
                <w:rFonts w:ascii="Arial" w:eastAsia="Calibri" w:hAnsi="Arial" w:cs="Arial"/>
                <w:smallCaps/>
                <w:sz w:val="24"/>
                <w:szCs w:val="24"/>
                <w:lang w:val="es-MX"/>
              </w:rPr>
            </w:pPr>
          </w:p>
        </w:tc>
        <w:tc>
          <w:tcPr>
            <w:tcW w:w="3834" w:type="pct"/>
            <w:vAlign w:val="center"/>
          </w:tcPr>
          <w:p w:rsidR="00586DFE" w:rsidRDefault="00586DFE"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Colombia:</w:t>
            </w:r>
            <w:r w:rsidR="009E6255">
              <w:rPr>
                <w:rFonts w:ascii="Arial" w:eastAsia="Times New Roman" w:hAnsi="Arial" w:cs="Arial"/>
                <w:iCs/>
                <w:sz w:val="24"/>
                <w:szCs w:val="24"/>
                <w:lang w:val="es-MX"/>
              </w:rPr>
              <w:t xml:space="preserve"> </w:t>
            </w:r>
          </w:p>
          <w:p w:rsidR="009E6255" w:rsidRDefault="00B368BD"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Son sujetos obligados: </w:t>
            </w:r>
            <w:r w:rsidRPr="00B368BD">
              <w:rPr>
                <w:rFonts w:ascii="Arial" w:eastAsia="Times New Roman" w:hAnsi="Arial" w:cs="Arial"/>
                <w:iCs/>
                <w:sz w:val="24"/>
                <w:szCs w:val="24"/>
                <w:lang w:val="es-MX"/>
              </w:rPr>
              <w:t xml:space="preserve">Las personas naturales y jurídicas, públicas o privadas, </w:t>
            </w:r>
            <w:r w:rsidRPr="00B368BD">
              <w:rPr>
                <w:rFonts w:ascii="Arial" w:eastAsia="Times New Roman" w:hAnsi="Arial" w:cs="Arial"/>
                <w:b/>
                <w:iCs/>
                <w:sz w:val="24"/>
                <w:szCs w:val="24"/>
                <w:lang w:val="es-MX"/>
              </w:rPr>
              <w:t>que presten función pública</w:t>
            </w:r>
            <w:r w:rsidRPr="00B368BD">
              <w:rPr>
                <w:rFonts w:ascii="Arial" w:eastAsia="Times New Roman" w:hAnsi="Arial" w:cs="Arial"/>
                <w:iCs/>
                <w:sz w:val="24"/>
                <w:szCs w:val="24"/>
                <w:lang w:val="es-MX"/>
              </w:rPr>
              <w:t>, que presten servicios públicos respecto de la información directamente relacionada con la prestación del servicio público</w:t>
            </w:r>
            <w:r>
              <w:rPr>
                <w:rFonts w:ascii="Arial" w:eastAsia="Times New Roman" w:hAnsi="Arial" w:cs="Arial"/>
                <w:iCs/>
                <w:sz w:val="24"/>
                <w:szCs w:val="24"/>
                <w:lang w:val="es-MX"/>
              </w:rPr>
              <w:t xml:space="preserve"> / </w:t>
            </w:r>
            <w:r w:rsidRPr="00B368BD">
              <w:rPr>
                <w:rFonts w:ascii="Arial" w:eastAsia="Times New Roman" w:hAnsi="Arial" w:cs="Arial"/>
                <w:iCs/>
                <w:sz w:val="24"/>
                <w:szCs w:val="24"/>
                <w:lang w:val="es-MX"/>
              </w:rPr>
              <w:t xml:space="preserve">Cualquier persona natural, jurídica o dependencia de persona jurídica que </w:t>
            </w:r>
            <w:r w:rsidRPr="00B368BD">
              <w:rPr>
                <w:rFonts w:ascii="Arial" w:eastAsia="Times New Roman" w:hAnsi="Arial" w:cs="Arial"/>
                <w:b/>
                <w:iCs/>
                <w:sz w:val="24"/>
                <w:szCs w:val="24"/>
                <w:lang w:val="es-MX"/>
              </w:rPr>
              <w:t>desempeñe función pública o de autoridad pública</w:t>
            </w:r>
            <w:r w:rsidRPr="00B368BD">
              <w:rPr>
                <w:rFonts w:ascii="Arial" w:eastAsia="Times New Roman" w:hAnsi="Arial" w:cs="Arial"/>
                <w:iCs/>
                <w:sz w:val="24"/>
                <w:szCs w:val="24"/>
                <w:lang w:val="es-MX"/>
              </w:rPr>
              <w:t>, respecto de la información directamente relacionada con el desempeño de su función</w:t>
            </w:r>
            <w:r>
              <w:rPr>
                <w:rFonts w:ascii="Arial" w:eastAsia="Times New Roman" w:hAnsi="Arial" w:cs="Arial"/>
                <w:iCs/>
                <w:sz w:val="24"/>
                <w:szCs w:val="24"/>
                <w:lang w:val="es-MX"/>
              </w:rPr>
              <w:t>.</w:t>
            </w:r>
          </w:p>
          <w:p w:rsidR="00B368BD" w:rsidRPr="00B368BD" w:rsidRDefault="00B368BD"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368BD" w:rsidRPr="00B368BD" w:rsidRDefault="00B368BD"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B368BD">
              <w:rPr>
                <w:rFonts w:ascii="Arial" w:eastAsia="Times New Roman" w:hAnsi="Arial" w:cs="Arial"/>
                <w:iCs/>
                <w:sz w:val="24"/>
                <w:szCs w:val="24"/>
              </w:rPr>
              <w:t xml:space="preserve">Las personas naturales o jurídicas que reciban o intermedien fondos o beneficios públicos territoriales y nacionales y no cumplan ninguno de los otros requisitos para ser considerados sujetos obligados, </w:t>
            </w:r>
            <w:r w:rsidRPr="00C109A9">
              <w:rPr>
                <w:rFonts w:ascii="Arial" w:eastAsia="Times New Roman" w:hAnsi="Arial" w:cs="Arial"/>
                <w:b/>
                <w:iCs/>
                <w:sz w:val="24"/>
                <w:szCs w:val="24"/>
              </w:rPr>
              <w:t>solo deberán cumplir</w:t>
            </w:r>
            <w:r w:rsidRPr="00B368BD">
              <w:rPr>
                <w:rFonts w:ascii="Arial" w:eastAsia="Times New Roman" w:hAnsi="Arial" w:cs="Arial"/>
                <w:iCs/>
                <w:sz w:val="24"/>
                <w:szCs w:val="24"/>
              </w:rPr>
              <w:t xml:space="preserve"> con la presente ley </w:t>
            </w:r>
            <w:r w:rsidRPr="00C109A9">
              <w:rPr>
                <w:rFonts w:ascii="Arial" w:eastAsia="Times New Roman" w:hAnsi="Arial" w:cs="Arial"/>
                <w:b/>
                <w:iCs/>
                <w:sz w:val="24"/>
                <w:szCs w:val="24"/>
              </w:rPr>
              <w:t>respecto de aquella información que se produzca</w:t>
            </w:r>
            <w:r w:rsidRPr="00B368BD">
              <w:rPr>
                <w:rFonts w:ascii="Arial" w:eastAsia="Times New Roman" w:hAnsi="Arial" w:cs="Arial"/>
                <w:iCs/>
                <w:sz w:val="24"/>
                <w:szCs w:val="24"/>
              </w:rPr>
              <w:t xml:space="preserve"> </w:t>
            </w:r>
            <w:r w:rsidRPr="00C109A9">
              <w:rPr>
                <w:rFonts w:ascii="Arial" w:eastAsia="Times New Roman" w:hAnsi="Arial" w:cs="Arial"/>
                <w:b/>
                <w:iCs/>
                <w:sz w:val="24"/>
                <w:szCs w:val="24"/>
              </w:rPr>
              <w:t>en</w:t>
            </w:r>
            <w:r w:rsidRPr="00B368BD">
              <w:rPr>
                <w:rFonts w:ascii="Arial" w:eastAsia="Times New Roman" w:hAnsi="Arial" w:cs="Arial"/>
                <w:iCs/>
                <w:sz w:val="24"/>
                <w:szCs w:val="24"/>
              </w:rPr>
              <w:t xml:space="preserve"> </w:t>
            </w:r>
            <w:r w:rsidRPr="00C109A9">
              <w:rPr>
                <w:rFonts w:ascii="Arial" w:eastAsia="Times New Roman" w:hAnsi="Arial" w:cs="Arial"/>
                <w:b/>
                <w:iCs/>
                <w:sz w:val="24"/>
                <w:szCs w:val="24"/>
              </w:rPr>
              <w:t>relación con fondos públicos</w:t>
            </w:r>
            <w:r w:rsidRPr="00B368BD">
              <w:rPr>
                <w:rFonts w:ascii="Arial" w:eastAsia="Times New Roman" w:hAnsi="Arial" w:cs="Arial"/>
                <w:iCs/>
                <w:sz w:val="24"/>
                <w:szCs w:val="24"/>
              </w:rPr>
              <w:t xml:space="preserve"> que reciban o intermedien.</w:t>
            </w:r>
          </w:p>
          <w:p w:rsidR="00B368BD" w:rsidRDefault="00B368BD"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109A9" w:rsidRDefault="00C109A9" w:rsidP="00C109A9">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A75B95">
              <w:rPr>
                <w:rFonts w:ascii="Arial" w:eastAsia="Times New Roman" w:hAnsi="Arial" w:cs="Arial"/>
                <w:iCs/>
                <w:sz w:val="24"/>
                <w:szCs w:val="24"/>
                <w:lang w:val="es-MX"/>
              </w:rPr>
              <w:t>La</w:t>
            </w:r>
            <w:r>
              <w:rPr>
                <w:rFonts w:ascii="Arial" w:eastAsia="Times New Roman" w:hAnsi="Arial" w:cs="Arial"/>
                <w:iCs/>
                <w:sz w:val="24"/>
                <w:szCs w:val="24"/>
                <w:lang w:val="es-MX"/>
              </w:rPr>
              <w:t xml:space="preserve"> legislación otorga el carácter de sujeto obligado a las personas naturales y jurídicas privadas que presten función pública, servicios públicos, o dependencia de persona jurídica que desempeñe autoridad pública, respecto de la información relacionada con dicha prestación y funciones. Es decir, la obligación se implementa atendiendo a un criterio funcional.</w:t>
            </w:r>
          </w:p>
          <w:p w:rsidR="00C109A9" w:rsidRDefault="00C109A9"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368BD" w:rsidRPr="00B368BD" w:rsidRDefault="00B368BD" w:rsidP="00B368B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1C7D6A">
              <w:rPr>
                <w:rFonts w:ascii="Arial" w:eastAsia="Times New Roman" w:hAnsi="Arial" w:cs="Arial"/>
                <w:sz w:val="24"/>
                <w:szCs w:val="24"/>
                <w:lang w:val="es-MX" w:eastAsia="es-ES"/>
              </w:rPr>
              <w:t>Corte Constitucional</w:t>
            </w:r>
            <w:r>
              <w:rPr>
                <w:rFonts w:ascii="Arial" w:eastAsia="Times New Roman" w:hAnsi="Arial" w:cs="Arial"/>
                <w:sz w:val="24"/>
                <w:szCs w:val="24"/>
                <w:lang w:val="es-MX" w:eastAsia="es-ES"/>
              </w:rPr>
              <w:t xml:space="preserve"> - </w:t>
            </w:r>
            <w:r w:rsidRPr="00B368BD">
              <w:rPr>
                <w:rFonts w:ascii="Arial" w:eastAsia="Times New Roman" w:hAnsi="Arial" w:cs="Arial"/>
                <w:sz w:val="24"/>
                <w:szCs w:val="24"/>
                <w:lang w:val="es-MX" w:eastAsia="es-ES"/>
              </w:rPr>
              <w:t>las actividades de los servidores públicos, propias de su cargo o destino, son por esencia y definición funciones públicas, pues están dirigidas a contribuir al logro oportuno y eficaz de los cometidos a cargo del Estado</w:t>
            </w:r>
          </w:p>
          <w:p w:rsidR="00B368BD" w:rsidRDefault="00B368BD"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B368BD" w:rsidRDefault="0058441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“Y</w:t>
            </w:r>
            <w:r w:rsidRPr="001C7D6A">
              <w:rPr>
                <w:rFonts w:ascii="Arial" w:eastAsia="Times New Roman" w:hAnsi="Arial" w:cs="Arial"/>
                <w:sz w:val="24"/>
                <w:szCs w:val="24"/>
                <w:lang w:val="es-MX" w:eastAsia="es-ES"/>
              </w:rPr>
              <w:t>a que prestar un servicio público no necesariamente implica tener función pública</w:t>
            </w:r>
            <w:r>
              <w:rPr>
                <w:rFonts w:ascii="Arial" w:eastAsia="Times New Roman" w:hAnsi="Arial" w:cs="Arial"/>
                <w:sz w:val="24"/>
                <w:szCs w:val="24"/>
                <w:lang w:val="es-MX" w:eastAsia="es-ES"/>
              </w:rPr>
              <w:t xml:space="preserve">” - </w:t>
            </w:r>
            <w:r w:rsidRPr="00584418">
              <w:rPr>
                <w:rFonts w:ascii="Arial" w:eastAsia="Times New Roman" w:hAnsi="Arial" w:cs="Arial"/>
                <w:sz w:val="24"/>
                <w:szCs w:val="24"/>
                <w:lang w:val="es-MX" w:eastAsia="es-ES"/>
              </w:rPr>
              <w:t>La función pública se manifiesta, a través de otros mecanismos que requieren de las potestades públicas y que significan, en general, ejercicio de la autoridad inherente del Estado</w:t>
            </w:r>
            <w:r>
              <w:rPr>
                <w:rFonts w:ascii="Arial" w:eastAsia="Times New Roman" w:hAnsi="Arial" w:cs="Arial"/>
                <w:sz w:val="24"/>
                <w:szCs w:val="24"/>
                <w:lang w:val="es-MX" w:eastAsia="es-ES"/>
              </w:rPr>
              <w:t>.</w:t>
            </w:r>
          </w:p>
          <w:p w:rsidR="00584418" w:rsidRDefault="0058441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C109A9" w:rsidRDefault="00C109A9" w:rsidP="00C109A9">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El ej</w:t>
            </w:r>
            <w:r>
              <w:rPr>
                <w:rFonts w:ascii="Arial" w:eastAsia="Times New Roman" w:hAnsi="Arial" w:cs="Arial"/>
                <w:iCs/>
                <w:sz w:val="24"/>
                <w:szCs w:val="24"/>
                <w:lang w:val="es-MX"/>
              </w:rPr>
              <w:t>ercicio de la función pública só</w:t>
            </w:r>
            <w:r>
              <w:rPr>
                <w:rFonts w:ascii="Arial" w:eastAsia="Times New Roman" w:hAnsi="Arial" w:cs="Arial"/>
                <w:iCs/>
                <w:sz w:val="24"/>
                <w:szCs w:val="24"/>
                <w:lang w:val="es-MX"/>
              </w:rPr>
              <w:t xml:space="preserve">lo puede realizarse por el Estado porque atiende al cumplimiento de las atribuciones propias de sus órganos y el servicio público puede ejercerse a través de particulares a fin de lograr cumplir con la función social del Estado. Así, prestar </w:t>
            </w:r>
            <w:r w:rsidRPr="009A2316">
              <w:rPr>
                <w:rFonts w:ascii="Arial" w:eastAsia="Times New Roman" w:hAnsi="Arial" w:cs="Arial"/>
                <w:b/>
                <w:iCs/>
                <w:sz w:val="24"/>
                <w:szCs w:val="24"/>
                <w:lang w:val="es-MX"/>
              </w:rPr>
              <w:t>un</w:t>
            </w:r>
            <w:r>
              <w:rPr>
                <w:rFonts w:ascii="Arial" w:eastAsia="Times New Roman" w:hAnsi="Arial" w:cs="Arial"/>
                <w:iCs/>
                <w:sz w:val="24"/>
                <w:szCs w:val="24"/>
                <w:lang w:val="es-MX"/>
              </w:rPr>
              <w:t xml:space="preserve"> </w:t>
            </w:r>
            <w:r w:rsidRPr="009A2316">
              <w:rPr>
                <w:rFonts w:ascii="Arial" w:eastAsia="Times New Roman" w:hAnsi="Arial" w:cs="Arial"/>
                <w:b/>
                <w:iCs/>
                <w:sz w:val="24"/>
                <w:szCs w:val="24"/>
                <w:lang w:val="es-MX"/>
              </w:rPr>
              <w:t>servicio público no necesariamente implica tener función pública</w:t>
            </w:r>
            <w:r>
              <w:rPr>
                <w:rFonts w:ascii="Arial" w:eastAsia="Times New Roman" w:hAnsi="Arial" w:cs="Arial"/>
                <w:iCs/>
                <w:sz w:val="24"/>
                <w:szCs w:val="24"/>
                <w:lang w:val="es-MX"/>
              </w:rPr>
              <w:t>.</w:t>
            </w:r>
          </w:p>
          <w:p w:rsidR="00C109A9" w:rsidRDefault="00C109A9"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84418" w:rsidRDefault="005113F9"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P</w:t>
            </w:r>
            <w:r w:rsidRPr="005113F9">
              <w:rPr>
                <w:rFonts w:ascii="Arial" w:eastAsia="Times New Roman" w:hAnsi="Arial" w:cs="Arial"/>
                <w:iCs/>
                <w:sz w:val="24"/>
                <w:szCs w:val="24"/>
                <w:lang w:val="es-MX"/>
              </w:rPr>
              <w:t>articulares que pr</w:t>
            </w:r>
            <w:r>
              <w:rPr>
                <w:rFonts w:ascii="Arial" w:eastAsia="Times New Roman" w:hAnsi="Arial" w:cs="Arial"/>
                <w:iCs/>
                <w:sz w:val="24"/>
                <w:szCs w:val="24"/>
                <w:lang w:val="es-MX"/>
              </w:rPr>
              <w:t xml:space="preserve">estan </w:t>
            </w:r>
            <w:r w:rsidRPr="009A2316">
              <w:rPr>
                <w:rFonts w:ascii="Arial" w:eastAsia="Times New Roman" w:hAnsi="Arial" w:cs="Arial"/>
                <w:iCs/>
                <w:sz w:val="24"/>
                <w:szCs w:val="24"/>
                <w:u w:val="single"/>
                <w:lang w:val="es-MX"/>
              </w:rPr>
              <w:t>función administrativa</w:t>
            </w:r>
            <w:r>
              <w:rPr>
                <w:rFonts w:ascii="Arial" w:eastAsia="Times New Roman" w:hAnsi="Arial" w:cs="Arial"/>
                <w:iCs/>
                <w:sz w:val="24"/>
                <w:szCs w:val="24"/>
                <w:lang w:val="es-MX"/>
              </w:rPr>
              <w:t xml:space="preserve">: </w:t>
            </w:r>
            <w:r w:rsidR="00195466" w:rsidRPr="001C7D6A">
              <w:rPr>
                <w:rFonts w:ascii="Arial" w:eastAsia="Times New Roman" w:hAnsi="Arial" w:cs="Arial"/>
                <w:sz w:val="24"/>
                <w:szCs w:val="24"/>
                <w:lang w:val="es-MX" w:eastAsia="es-ES"/>
              </w:rPr>
              <w:t>Cámaras de Comercio</w:t>
            </w:r>
            <w:r w:rsidR="00195466">
              <w:rPr>
                <w:rFonts w:ascii="Arial" w:eastAsia="Times New Roman" w:hAnsi="Arial" w:cs="Arial"/>
                <w:sz w:val="24"/>
                <w:szCs w:val="24"/>
                <w:lang w:val="es-MX" w:eastAsia="es-ES"/>
              </w:rPr>
              <w:t xml:space="preserve">, </w:t>
            </w:r>
            <w:r w:rsidR="00195466" w:rsidRPr="001C7D6A">
              <w:rPr>
                <w:rFonts w:ascii="Arial" w:eastAsia="Times New Roman" w:hAnsi="Arial" w:cs="Arial"/>
                <w:sz w:val="24"/>
                <w:szCs w:val="24"/>
                <w:lang w:val="es-MX" w:eastAsia="es-ES"/>
              </w:rPr>
              <w:t>t</w:t>
            </w:r>
            <w:r w:rsidR="00195466">
              <w:rPr>
                <w:rFonts w:ascii="Arial" w:eastAsia="Times New Roman" w:hAnsi="Arial" w:cs="Arial"/>
                <w:sz w:val="24"/>
                <w:szCs w:val="24"/>
                <w:lang w:val="es-MX" w:eastAsia="es-ES"/>
              </w:rPr>
              <w:t xml:space="preserve">ribunales de ética profesional </w:t>
            </w:r>
            <w:r w:rsidR="00195466" w:rsidRPr="001C7D6A">
              <w:rPr>
                <w:rFonts w:ascii="Arial" w:eastAsia="Times New Roman" w:hAnsi="Arial" w:cs="Arial"/>
                <w:sz w:val="24"/>
                <w:szCs w:val="24"/>
                <w:lang w:val="es-MX" w:eastAsia="es-ES"/>
              </w:rPr>
              <w:t>y los colegios profesionales</w:t>
            </w:r>
            <w:r w:rsidR="00195466">
              <w:rPr>
                <w:rFonts w:ascii="Arial" w:eastAsia="Times New Roman" w:hAnsi="Arial" w:cs="Arial"/>
                <w:sz w:val="24"/>
                <w:szCs w:val="24"/>
                <w:lang w:val="es-MX" w:eastAsia="es-ES"/>
              </w:rPr>
              <w:t xml:space="preserve">, </w:t>
            </w:r>
            <w:r w:rsidR="00195466" w:rsidRPr="00195466">
              <w:rPr>
                <w:rFonts w:ascii="Arial" w:eastAsia="Times New Roman" w:hAnsi="Arial" w:cs="Arial"/>
                <w:sz w:val="24"/>
                <w:szCs w:val="24"/>
                <w:lang w:val="es-MX" w:eastAsia="es-ES"/>
              </w:rPr>
              <w:t>Jurados en las causas criminales</w:t>
            </w:r>
            <w:r w:rsidR="00195466">
              <w:rPr>
                <w:rFonts w:ascii="Arial" w:eastAsia="Times New Roman" w:hAnsi="Arial" w:cs="Arial"/>
                <w:sz w:val="24"/>
                <w:szCs w:val="24"/>
                <w:lang w:val="es-MX" w:eastAsia="es-ES"/>
              </w:rPr>
              <w:t xml:space="preserve">, </w:t>
            </w:r>
            <w:r w:rsidR="00195466" w:rsidRPr="001C7D6A">
              <w:rPr>
                <w:rFonts w:ascii="Arial" w:eastAsia="Times New Roman" w:hAnsi="Arial" w:cs="Arial"/>
                <w:sz w:val="24"/>
                <w:szCs w:val="24"/>
                <w:lang w:val="es-MX" w:eastAsia="es-ES"/>
              </w:rPr>
              <w:t>Auxiliares de Justicia</w:t>
            </w:r>
            <w:r w:rsidR="00195466">
              <w:rPr>
                <w:rFonts w:ascii="Arial" w:eastAsia="Times New Roman" w:hAnsi="Arial" w:cs="Arial"/>
                <w:sz w:val="24"/>
                <w:szCs w:val="24"/>
                <w:lang w:val="es-MX" w:eastAsia="es-ES"/>
              </w:rPr>
              <w:t xml:space="preserve">, </w:t>
            </w:r>
            <w:r w:rsidR="00195466" w:rsidRPr="001C7D6A">
              <w:rPr>
                <w:rFonts w:ascii="Arial" w:eastAsia="Times New Roman" w:hAnsi="Arial" w:cs="Arial"/>
                <w:color w:val="000000" w:themeColor="text1"/>
                <w:sz w:val="24"/>
                <w:szCs w:val="24"/>
                <w:lang w:val="es-MX" w:eastAsia="es-ES"/>
              </w:rPr>
              <w:t>Curadores Urbanos</w:t>
            </w:r>
            <w:r w:rsidR="00195466">
              <w:rPr>
                <w:rFonts w:ascii="Arial" w:eastAsia="Times New Roman" w:hAnsi="Arial" w:cs="Arial"/>
                <w:color w:val="000000" w:themeColor="text1"/>
                <w:sz w:val="24"/>
                <w:szCs w:val="24"/>
                <w:lang w:val="es-MX" w:eastAsia="es-ES"/>
              </w:rPr>
              <w:t xml:space="preserve">, </w:t>
            </w:r>
            <w:r w:rsidR="00195466" w:rsidRPr="001C7D6A">
              <w:rPr>
                <w:rFonts w:ascii="Arial" w:hAnsi="Arial" w:cs="Arial"/>
                <w:iCs/>
                <w:sz w:val="24"/>
                <w:szCs w:val="24"/>
              </w:rPr>
              <w:t>Jueces de Paz</w:t>
            </w:r>
            <w:r w:rsidR="00195466">
              <w:rPr>
                <w:rFonts w:ascii="Arial" w:hAnsi="Arial" w:cs="Arial"/>
                <w:iCs/>
                <w:sz w:val="24"/>
                <w:szCs w:val="24"/>
              </w:rPr>
              <w:t xml:space="preserve">, </w:t>
            </w:r>
            <w:r w:rsidR="00195466" w:rsidRPr="001C7D6A">
              <w:rPr>
                <w:rFonts w:ascii="Arial" w:hAnsi="Arial" w:cs="Arial"/>
                <w:iCs/>
                <w:sz w:val="24"/>
                <w:szCs w:val="24"/>
              </w:rPr>
              <w:t>Personas encargadas del recaudo de los dineros públicos</w:t>
            </w:r>
            <w:r w:rsidR="00195466">
              <w:rPr>
                <w:rFonts w:ascii="Arial" w:hAnsi="Arial" w:cs="Arial"/>
                <w:iCs/>
                <w:sz w:val="24"/>
                <w:szCs w:val="24"/>
              </w:rPr>
              <w:t xml:space="preserve">, </w:t>
            </w:r>
            <w:r w:rsidR="00195466" w:rsidRPr="001C7D6A">
              <w:rPr>
                <w:rFonts w:ascii="Arial" w:hAnsi="Arial" w:cs="Arial"/>
                <w:iCs/>
                <w:sz w:val="24"/>
                <w:szCs w:val="24"/>
              </w:rPr>
              <w:t>Consultores, contratistas, interventores y asesores en la contratación estatal</w:t>
            </w:r>
            <w:r w:rsidR="00195466">
              <w:rPr>
                <w:rFonts w:ascii="Arial" w:hAnsi="Arial" w:cs="Arial"/>
                <w:iCs/>
                <w:sz w:val="24"/>
                <w:szCs w:val="24"/>
              </w:rPr>
              <w:t xml:space="preserve">, </w:t>
            </w:r>
            <w:r w:rsidR="00195466" w:rsidRPr="001C7D6A">
              <w:rPr>
                <w:rFonts w:ascii="Arial" w:hAnsi="Arial" w:cs="Arial"/>
                <w:iCs/>
                <w:sz w:val="24"/>
                <w:szCs w:val="24"/>
              </w:rPr>
              <w:t>Contratista que reciba dineros en calidad de anticipo</w:t>
            </w:r>
            <w:r w:rsidR="00195466">
              <w:rPr>
                <w:rFonts w:ascii="Arial" w:hAnsi="Arial" w:cs="Arial"/>
                <w:iCs/>
                <w:sz w:val="24"/>
                <w:szCs w:val="24"/>
              </w:rPr>
              <w:t>.</w:t>
            </w:r>
            <w:r w:rsidR="009A2316">
              <w:rPr>
                <w:rFonts w:ascii="Arial" w:hAnsi="Arial" w:cs="Arial"/>
                <w:iCs/>
                <w:sz w:val="24"/>
                <w:szCs w:val="24"/>
              </w:rPr>
              <w:t xml:space="preserve"> </w:t>
            </w:r>
          </w:p>
          <w:p w:rsidR="005113F9" w:rsidRDefault="005113F9"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9A2316" w:rsidRDefault="00195466" w:rsidP="0019546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r w:rsidRPr="009A2316">
              <w:rPr>
                <w:rFonts w:ascii="Arial" w:eastAsia="Times New Roman" w:hAnsi="Arial" w:cs="Arial"/>
                <w:color w:val="000000" w:themeColor="text1"/>
                <w:sz w:val="24"/>
                <w:szCs w:val="24"/>
                <w:u w:val="single"/>
                <w:lang w:val="es-MX" w:eastAsia="es-ES"/>
              </w:rPr>
              <w:t>Servicios públicos</w:t>
            </w:r>
            <w:r w:rsidRPr="001C7D6A">
              <w:rPr>
                <w:rFonts w:ascii="Arial" w:eastAsia="Times New Roman" w:hAnsi="Arial" w:cs="Arial"/>
                <w:color w:val="000000" w:themeColor="text1"/>
                <w:sz w:val="24"/>
                <w:szCs w:val="24"/>
                <w:lang w:val="es-MX" w:eastAsia="es-ES"/>
              </w:rPr>
              <w:t xml:space="preserve"> que pueden ser prestados por particulares</w:t>
            </w:r>
            <w:r>
              <w:rPr>
                <w:rFonts w:ascii="Arial" w:eastAsia="Times New Roman" w:hAnsi="Arial" w:cs="Arial"/>
                <w:color w:val="000000" w:themeColor="text1"/>
                <w:sz w:val="24"/>
                <w:szCs w:val="24"/>
                <w:lang w:val="es-MX" w:eastAsia="es-ES"/>
              </w:rPr>
              <w:t>: seguridad social, la</w:t>
            </w:r>
            <w:r w:rsidRPr="00195466">
              <w:rPr>
                <w:rFonts w:ascii="Arial" w:eastAsia="Times New Roman" w:hAnsi="Arial" w:cs="Arial"/>
                <w:color w:val="000000" w:themeColor="text1"/>
                <w:sz w:val="24"/>
                <w:szCs w:val="24"/>
                <w:lang w:val="es-MX" w:eastAsia="es-ES"/>
              </w:rPr>
              <w:t xml:space="preserve"> salud y el sane</w:t>
            </w:r>
            <w:r>
              <w:rPr>
                <w:rFonts w:ascii="Arial" w:eastAsia="Times New Roman" w:hAnsi="Arial" w:cs="Arial"/>
                <w:color w:val="000000" w:themeColor="text1"/>
                <w:sz w:val="24"/>
                <w:szCs w:val="24"/>
                <w:lang w:val="es-MX" w:eastAsia="es-ES"/>
              </w:rPr>
              <w:t>amiento ambiental, educación, n</w:t>
            </w:r>
            <w:r w:rsidRPr="00195466">
              <w:rPr>
                <w:rFonts w:ascii="Arial" w:eastAsia="Times New Roman" w:hAnsi="Arial" w:cs="Arial"/>
                <w:color w:val="000000" w:themeColor="text1"/>
                <w:sz w:val="24"/>
                <w:szCs w:val="24"/>
                <w:lang w:val="es-MX" w:eastAsia="es-ES"/>
              </w:rPr>
              <w:t>otarios y empe</w:t>
            </w:r>
            <w:r>
              <w:rPr>
                <w:rFonts w:ascii="Arial" w:eastAsia="Times New Roman" w:hAnsi="Arial" w:cs="Arial"/>
                <w:color w:val="000000" w:themeColor="text1"/>
                <w:sz w:val="24"/>
                <w:szCs w:val="24"/>
                <w:lang w:val="es-MX" w:eastAsia="es-ES"/>
              </w:rPr>
              <w:t>lados de las notarías.</w:t>
            </w:r>
            <w:r w:rsidR="009A2316">
              <w:rPr>
                <w:rFonts w:ascii="Arial" w:eastAsia="Times New Roman" w:hAnsi="Arial" w:cs="Arial"/>
                <w:color w:val="000000" w:themeColor="text1"/>
                <w:sz w:val="24"/>
                <w:szCs w:val="24"/>
                <w:lang w:val="es-MX" w:eastAsia="es-ES"/>
              </w:rPr>
              <w:t xml:space="preserve"> </w:t>
            </w:r>
          </w:p>
          <w:p w:rsidR="009A2316" w:rsidRDefault="009A2316" w:rsidP="0019546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rsidR="00195466" w:rsidRDefault="009A2316" w:rsidP="0019546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9A2316">
              <w:rPr>
                <w:rFonts w:ascii="Arial" w:eastAsia="Times New Roman" w:hAnsi="Arial" w:cs="Arial"/>
                <w:b/>
                <w:iCs/>
                <w:sz w:val="24"/>
                <w:szCs w:val="24"/>
                <w:lang w:val="es-MX"/>
              </w:rPr>
              <w:t xml:space="preserve">Esta actividad es controlada y vigilada mediante el </w:t>
            </w:r>
            <w:r w:rsidRPr="009A2316">
              <w:rPr>
                <w:rFonts w:ascii="Arial" w:eastAsia="Times New Roman" w:hAnsi="Arial" w:cs="Arial"/>
                <w:b/>
                <w:i/>
                <w:iCs/>
                <w:sz w:val="24"/>
                <w:szCs w:val="24"/>
                <w:lang w:val="es-MX"/>
              </w:rPr>
              <w:t>control disciplinario</w:t>
            </w:r>
            <w:r w:rsidRPr="009A2316">
              <w:rPr>
                <w:rFonts w:ascii="Arial" w:eastAsia="Times New Roman" w:hAnsi="Arial" w:cs="Arial"/>
                <w:b/>
                <w:iCs/>
                <w:sz w:val="24"/>
                <w:szCs w:val="24"/>
                <w:lang w:val="es-MX"/>
              </w:rPr>
              <w:t>, respecto el cual, pueden ser objeto de sanciones</w:t>
            </w:r>
            <w:r>
              <w:rPr>
                <w:rFonts w:ascii="Arial" w:eastAsia="Times New Roman" w:hAnsi="Arial" w:cs="Arial"/>
                <w:iCs/>
                <w:sz w:val="24"/>
                <w:szCs w:val="24"/>
                <w:lang w:val="es-MX"/>
              </w:rPr>
              <w:t>.</w:t>
            </w:r>
          </w:p>
          <w:p w:rsidR="009A2316" w:rsidRDefault="009A2316" w:rsidP="009A23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eastAsia="es-ES"/>
              </w:rPr>
            </w:pPr>
          </w:p>
          <w:p w:rsidR="009A2316" w:rsidRPr="009A2316" w:rsidRDefault="009A2316" w:rsidP="009A2316">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eastAsia="es-ES"/>
              </w:rPr>
            </w:pPr>
            <w:r w:rsidRPr="009A2316">
              <w:rPr>
                <w:rFonts w:ascii="Arial" w:eastAsia="Times New Roman" w:hAnsi="Arial" w:cs="Arial"/>
                <w:iCs/>
                <w:sz w:val="24"/>
                <w:szCs w:val="24"/>
                <w:lang w:val="es-MX" w:eastAsia="es-ES"/>
              </w:rPr>
              <w:t xml:space="preserve">La </w:t>
            </w:r>
            <w:r w:rsidRPr="009A2316">
              <w:rPr>
                <w:rFonts w:ascii="Arial" w:eastAsia="Times New Roman" w:hAnsi="Arial" w:cs="Arial"/>
                <w:b/>
                <w:iCs/>
                <w:sz w:val="24"/>
                <w:szCs w:val="24"/>
                <w:lang w:val="es-MX" w:eastAsia="es-ES"/>
              </w:rPr>
              <w:t>administración de recursos públicos</w:t>
            </w:r>
            <w:r w:rsidRPr="009A2316">
              <w:rPr>
                <w:rFonts w:ascii="Arial" w:eastAsia="Times New Roman" w:hAnsi="Arial" w:cs="Arial"/>
                <w:iCs/>
                <w:sz w:val="24"/>
                <w:szCs w:val="24"/>
                <w:lang w:val="es-MX" w:eastAsia="es-ES"/>
              </w:rPr>
              <w:t xml:space="preserve"> en pro de las necesidades básicas, puede dar lugar a un </w:t>
            </w:r>
            <w:r w:rsidRPr="009A2316">
              <w:rPr>
                <w:rFonts w:ascii="Arial" w:eastAsia="Times New Roman" w:hAnsi="Arial" w:cs="Arial"/>
                <w:b/>
                <w:i/>
                <w:iCs/>
                <w:sz w:val="24"/>
                <w:szCs w:val="24"/>
                <w:lang w:val="es-MX" w:eastAsia="es-ES"/>
              </w:rPr>
              <w:t>control fiscal</w:t>
            </w:r>
            <w:r w:rsidRPr="009A2316">
              <w:rPr>
                <w:rFonts w:ascii="Arial" w:eastAsia="Times New Roman" w:hAnsi="Arial" w:cs="Arial"/>
                <w:iCs/>
                <w:sz w:val="24"/>
                <w:szCs w:val="24"/>
                <w:lang w:val="es-MX" w:eastAsia="es-ES"/>
              </w:rPr>
              <w:t>, de conform</w:t>
            </w:r>
            <w:r>
              <w:rPr>
                <w:rFonts w:ascii="Arial" w:eastAsia="Times New Roman" w:hAnsi="Arial" w:cs="Arial"/>
                <w:iCs/>
                <w:sz w:val="24"/>
                <w:szCs w:val="24"/>
                <w:lang w:val="es-MX" w:eastAsia="es-ES"/>
              </w:rPr>
              <w:t>idad con la normativa aplicable (</w:t>
            </w:r>
            <w:r w:rsidRPr="00343B0E">
              <w:rPr>
                <w:rFonts w:ascii="Arial" w:eastAsia="Times New Roman" w:hAnsi="Arial" w:cs="Arial"/>
                <w:iCs/>
                <w:sz w:val="24"/>
                <w:szCs w:val="24"/>
                <w:lang w:val="es-MX"/>
              </w:rPr>
              <w:t>Contraloría General de la República</w:t>
            </w:r>
            <w:r>
              <w:rPr>
                <w:rFonts w:ascii="Arial" w:eastAsia="Times New Roman" w:hAnsi="Arial" w:cs="Arial"/>
                <w:iCs/>
                <w:sz w:val="24"/>
                <w:szCs w:val="24"/>
                <w:lang w:val="es-MX"/>
              </w:rPr>
              <w:t>).</w:t>
            </w:r>
          </w:p>
          <w:p w:rsidR="00343B0E" w:rsidRDefault="00343B0E"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343B0E" w:rsidRDefault="00343B0E"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343B0E">
              <w:rPr>
                <w:rFonts w:ascii="Arial" w:eastAsia="Times New Roman" w:hAnsi="Arial" w:cs="Arial"/>
                <w:iCs/>
                <w:sz w:val="24"/>
                <w:szCs w:val="24"/>
                <w:lang w:val="es-MX"/>
              </w:rPr>
              <w:t>Las organizaciones del sector privado lo asimilan como una práctica voluntaria y no obligatoria</w:t>
            </w:r>
            <w:r w:rsidR="009A2316">
              <w:rPr>
                <w:rFonts w:ascii="Arial" w:eastAsia="Times New Roman" w:hAnsi="Arial" w:cs="Arial"/>
                <w:iCs/>
                <w:sz w:val="24"/>
                <w:szCs w:val="24"/>
                <w:lang w:val="es-MX"/>
              </w:rPr>
              <w:t>,</w:t>
            </w:r>
            <w:r w:rsidRPr="00343B0E">
              <w:rPr>
                <w:rFonts w:ascii="Arial" w:eastAsia="Times New Roman" w:hAnsi="Arial" w:cs="Arial"/>
                <w:iCs/>
                <w:sz w:val="24"/>
                <w:szCs w:val="24"/>
                <w:lang w:val="es-MX"/>
              </w:rPr>
              <w:t xml:space="preserve"> de esta manera en ocasiones rinden cuentas de los criterios que consideran pertinentes y no bajo la totalidad de los criterios que exige política pública en la materia.</w:t>
            </w:r>
          </w:p>
          <w:p w:rsidR="00343B0E" w:rsidRDefault="00343B0E"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938D1" w:rsidRDefault="00E938D1"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w:t>
            </w:r>
            <w:r w:rsidRPr="00E938D1">
              <w:rPr>
                <w:rFonts w:ascii="Arial" w:eastAsia="Times New Roman" w:hAnsi="Arial" w:cs="Arial"/>
                <w:iCs/>
                <w:sz w:val="24"/>
                <w:szCs w:val="24"/>
                <w:lang w:val="es-MX"/>
              </w:rPr>
              <w:t>l sector privado debe trasparentar la información a través de la rendición de cuentas, que permita conocer como es el comportamiento de la organización frente a sus grupos de interés, si está tomando las acciones necesarias, para mitigar prácticas corruptas como lo son el soborno, financiación de grupos al margen de la Ley</w:t>
            </w:r>
            <w:r>
              <w:rPr>
                <w:rFonts w:ascii="Arial" w:eastAsia="Times New Roman" w:hAnsi="Arial" w:cs="Arial"/>
                <w:iCs/>
                <w:sz w:val="24"/>
                <w:szCs w:val="24"/>
                <w:lang w:val="es-MX"/>
              </w:rPr>
              <w:t>.</w:t>
            </w:r>
          </w:p>
          <w:p w:rsidR="00E938D1" w:rsidRDefault="00E938D1"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9A2316" w:rsidRDefault="009A2316" w:rsidP="009A231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La falta de sensibilización de los particulares en el tema de rendición de cuentas, genera que esta práctica sea percibida bajo un criterio potestativo.</w:t>
            </w:r>
          </w:p>
          <w:p w:rsidR="009A2316" w:rsidRPr="009A2316" w:rsidRDefault="009A2316" w:rsidP="009A2316">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9A2316">
              <w:rPr>
                <w:rFonts w:ascii="Arial" w:eastAsia="Times New Roman" w:hAnsi="Arial" w:cs="Arial"/>
                <w:iCs/>
                <w:sz w:val="24"/>
                <w:szCs w:val="24"/>
                <w:lang w:val="es-MX"/>
              </w:rPr>
              <w:t>El conflicto normativo se plantea como una barrera importante en el ejercicio de los derechos humanos, como el de acceso a la información.</w:t>
            </w:r>
          </w:p>
          <w:p w:rsidR="009A2316" w:rsidRDefault="009A2316"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938D1" w:rsidRDefault="00E938D1"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1C7D6A">
              <w:rPr>
                <w:rFonts w:ascii="Arial" w:eastAsia="Times New Roman" w:hAnsi="Arial" w:cs="Arial"/>
                <w:iCs/>
                <w:sz w:val="24"/>
                <w:szCs w:val="24"/>
              </w:rPr>
              <w:t xml:space="preserve">En la actualidad se requiere </w:t>
            </w:r>
            <w:r w:rsidRPr="00E938D1">
              <w:rPr>
                <w:rFonts w:ascii="Arial" w:eastAsia="Times New Roman" w:hAnsi="Arial" w:cs="Arial"/>
                <w:b/>
                <w:iCs/>
                <w:sz w:val="24"/>
                <w:szCs w:val="24"/>
              </w:rPr>
              <w:t>robustecer la labor de sensibilización</w:t>
            </w:r>
            <w:r w:rsidRPr="001C7D6A">
              <w:rPr>
                <w:rFonts w:ascii="Arial" w:eastAsia="Times New Roman" w:hAnsi="Arial" w:cs="Arial"/>
                <w:iCs/>
                <w:sz w:val="24"/>
                <w:szCs w:val="24"/>
              </w:rPr>
              <w:t xml:space="preserve"> en materia de apropiación del derecho de Acceso a la Información</w:t>
            </w:r>
            <w:r>
              <w:rPr>
                <w:rFonts w:ascii="Arial" w:eastAsia="Times New Roman" w:hAnsi="Arial" w:cs="Arial"/>
                <w:iCs/>
                <w:sz w:val="24"/>
                <w:szCs w:val="24"/>
              </w:rPr>
              <w:t xml:space="preserve"> como derecho fundamental, no só</w:t>
            </w:r>
            <w:r w:rsidRPr="001C7D6A">
              <w:rPr>
                <w:rFonts w:ascii="Arial" w:eastAsia="Times New Roman" w:hAnsi="Arial" w:cs="Arial"/>
                <w:iCs/>
                <w:sz w:val="24"/>
                <w:szCs w:val="24"/>
              </w:rPr>
              <w:t>lo por la condición de sujeto obligado de la Ley 1712 de 2014, en las persona</w:t>
            </w:r>
            <w:r>
              <w:rPr>
                <w:rFonts w:ascii="Arial" w:eastAsia="Times New Roman" w:hAnsi="Arial" w:cs="Arial"/>
                <w:iCs/>
                <w:sz w:val="24"/>
                <w:szCs w:val="24"/>
              </w:rPr>
              <w:t>s</w:t>
            </w:r>
            <w:r w:rsidRPr="001C7D6A">
              <w:rPr>
                <w:rFonts w:ascii="Arial" w:eastAsia="Times New Roman" w:hAnsi="Arial" w:cs="Arial"/>
                <w:iCs/>
                <w:sz w:val="24"/>
                <w:szCs w:val="24"/>
              </w:rPr>
              <w:t xml:space="preserve"> jurídicas de derecho privado (empresas privadas), sino </w:t>
            </w:r>
            <w:r w:rsidRPr="00E938D1">
              <w:rPr>
                <w:rFonts w:ascii="Arial" w:eastAsia="Times New Roman" w:hAnsi="Arial" w:cs="Arial"/>
                <w:b/>
                <w:iCs/>
                <w:sz w:val="24"/>
                <w:szCs w:val="24"/>
              </w:rPr>
              <w:t>desde una perspectiva de buenas prácticas empresariales</w:t>
            </w:r>
            <w:r w:rsidRPr="001C7D6A">
              <w:rPr>
                <w:rFonts w:ascii="Arial" w:eastAsia="Times New Roman" w:hAnsi="Arial" w:cs="Arial"/>
                <w:iCs/>
                <w:sz w:val="24"/>
                <w:szCs w:val="24"/>
              </w:rPr>
              <w:t xml:space="preserve"> que propenden por la trasparencia, integridad y prevención de la corrupción.</w:t>
            </w:r>
          </w:p>
          <w:p w:rsidR="00E938D1" w:rsidRDefault="00E938D1"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E938D1">
              <w:rPr>
                <w:rFonts w:ascii="Arial" w:eastAsia="Times New Roman" w:hAnsi="Arial" w:cs="Arial"/>
                <w:b/>
                <w:iCs/>
                <w:sz w:val="24"/>
                <w:szCs w:val="24"/>
              </w:rPr>
              <w:t>Robustecer los mecanismos de control y vigilancia</w:t>
            </w:r>
            <w:r w:rsidRPr="00E938D1">
              <w:rPr>
                <w:rFonts w:ascii="Arial" w:eastAsia="Times New Roman" w:hAnsi="Arial" w:cs="Arial"/>
                <w:iCs/>
                <w:sz w:val="24"/>
                <w:szCs w:val="24"/>
              </w:rPr>
              <w:t xml:space="preserve"> al cumplimiento del derecho de acceso a la información en el sector privado</w:t>
            </w:r>
            <w:r>
              <w:rPr>
                <w:rFonts w:ascii="Arial" w:eastAsia="Times New Roman" w:hAnsi="Arial" w:cs="Arial"/>
                <w:iCs/>
                <w:sz w:val="24"/>
                <w:szCs w:val="24"/>
              </w:rPr>
              <w:t>.</w:t>
            </w:r>
          </w:p>
          <w:p w:rsidR="00C109A9" w:rsidRDefault="00C109A9"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E938D1" w:rsidRDefault="00E938D1"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C7D6A">
              <w:rPr>
                <w:rFonts w:ascii="Arial" w:eastAsia="Times New Roman" w:hAnsi="Arial" w:cs="Arial"/>
                <w:iCs/>
                <w:sz w:val="24"/>
                <w:szCs w:val="24"/>
                <w:lang w:val="es-MX"/>
              </w:rPr>
              <w:t>Corte Constitucional de Colombia en sentencia C 274 de 2013</w:t>
            </w:r>
            <w:r>
              <w:rPr>
                <w:rFonts w:ascii="Arial" w:eastAsia="Times New Roman" w:hAnsi="Arial" w:cs="Arial"/>
                <w:iCs/>
                <w:sz w:val="24"/>
                <w:szCs w:val="24"/>
                <w:lang w:val="es-MX"/>
              </w:rPr>
              <w:t xml:space="preserve"> - </w:t>
            </w:r>
            <w:r w:rsidRPr="001C7D6A">
              <w:rPr>
                <w:rFonts w:ascii="Arial" w:eastAsia="Times New Roman" w:hAnsi="Arial" w:cs="Arial"/>
                <w:iCs/>
                <w:sz w:val="24"/>
                <w:szCs w:val="24"/>
                <w:lang w:val="es-MX"/>
              </w:rPr>
              <w:t>estos sujetos obligados deben cumplir con la Ley de Transparencia respe</w:t>
            </w:r>
            <w:r>
              <w:rPr>
                <w:rFonts w:ascii="Arial" w:eastAsia="Times New Roman" w:hAnsi="Arial" w:cs="Arial"/>
                <w:iCs/>
                <w:sz w:val="24"/>
                <w:szCs w:val="24"/>
                <w:lang w:val="es-MX"/>
              </w:rPr>
              <w:t>c</w:t>
            </w:r>
            <w:r w:rsidRPr="001C7D6A">
              <w:rPr>
                <w:rFonts w:ascii="Arial" w:eastAsia="Times New Roman" w:hAnsi="Arial" w:cs="Arial"/>
                <w:iCs/>
                <w:sz w:val="24"/>
                <w:szCs w:val="24"/>
                <w:lang w:val="es-MX"/>
              </w:rPr>
              <w:t>to de las funciones públicas que ejercen o el servicio público que presten</w:t>
            </w:r>
            <w:r>
              <w:rPr>
                <w:rFonts w:ascii="Arial" w:eastAsia="Times New Roman" w:hAnsi="Arial" w:cs="Arial"/>
                <w:iCs/>
                <w:sz w:val="24"/>
                <w:szCs w:val="24"/>
                <w:lang w:val="es-MX"/>
              </w:rPr>
              <w:t>... C</w:t>
            </w:r>
            <w:r w:rsidRPr="00E938D1">
              <w:rPr>
                <w:rFonts w:ascii="Arial" w:eastAsia="Times New Roman" w:hAnsi="Arial" w:cs="Arial"/>
                <w:iCs/>
                <w:sz w:val="24"/>
                <w:szCs w:val="24"/>
                <w:lang w:val="es-MX"/>
              </w:rPr>
              <w:t xml:space="preserve">ualquier tipo de información referente a su </w:t>
            </w:r>
            <w:r w:rsidRPr="00E938D1">
              <w:rPr>
                <w:rFonts w:ascii="Arial" w:eastAsia="Times New Roman" w:hAnsi="Arial" w:cs="Arial"/>
                <w:b/>
                <w:iCs/>
                <w:sz w:val="24"/>
                <w:szCs w:val="24"/>
                <w:lang w:val="es-MX"/>
              </w:rPr>
              <w:t>actuar como sujeto privado no es susceptible de ser público</w:t>
            </w:r>
            <w:r w:rsidRPr="00E938D1">
              <w:rPr>
                <w:rFonts w:ascii="Arial" w:eastAsia="Times New Roman" w:hAnsi="Arial" w:cs="Arial"/>
                <w:iCs/>
                <w:sz w:val="24"/>
                <w:szCs w:val="24"/>
                <w:lang w:val="es-MX"/>
              </w:rPr>
              <w:t xml:space="preserve"> para los casos en los cuáles exista información pública clasificada e información pública reservada</w:t>
            </w:r>
            <w:r>
              <w:rPr>
                <w:rFonts w:ascii="Arial" w:eastAsia="Times New Roman" w:hAnsi="Arial" w:cs="Arial"/>
                <w:iCs/>
                <w:sz w:val="24"/>
                <w:szCs w:val="24"/>
                <w:lang w:val="es-MX"/>
              </w:rPr>
              <w:t>.</w:t>
            </w:r>
          </w:p>
          <w:p w:rsidR="00C109A9" w:rsidRDefault="00C109A9"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C109A9" w:rsidRPr="009E6255" w:rsidRDefault="00C109A9" w:rsidP="00E938D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P</w:t>
            </w:r>
            <w:r w:rsidRPr="00C109A9">
              <w:rPr>
                <w:rFonts w:ascii="Arial" w:eastAsia="Times New Roman" w:hAnsi="Arial" w:cs="Arial"/>
                <w:iCs/>
                <w:sz w:val="24"/>
                <w:szCs w:val="24"/>
                <w:lang w:val="es-MX"/>
              </w:rPr>
              <w:t>lan de inversión de la Presidencia de la República</w:t>
            </w:r>
            <w:r>
              <w:rPr>
                <w:rFonts w:ascii="Arial" w:eastAsia="Times New Roman" w:hAnsi="Arial" w:cs="Arial"/>
                <w:iCs/>
                <w:sz w:val="24"/>
                <w:szCs w:val="24"/>
                <w:lang w:val="es-MX"/>
              </w:rPr>
              <w:t xml:space="preserve"> - </w:t>
            </w:r>
            <w:r w:rsidRPr="001C7D6A">
              <w:rPr>
                <w:rFonts w:ascii="Arial" w:eastAsia="Times New Roman" w:hAnsi="Arial" w:cs="Arial"/>
                <w:iCs/>
                <w:sz w:val="24"/>
                <w:szCs w:val="24"/>
                <w:lang w:val="es-MX"/>
              </w:rPr>
              <w:t>se prestó asistencia a las 10 Superintendencias de Colombia</w:t>
            </w:r>
            <w:r>
              <w:rPr>
                <w:rFonts w:ascii="Arial" w:eastAsia="Times New Roman" w:hAnsi="Arial" w:cs="Arial"/>
                <w:iCs/>
                <w:sz w:val="24"/>
                <w:szCs w:val="24"/>
                <w:lang w:val="es-MX"/>
              </w:rPr>
              <w:t xml:space="preserve"> en el que se establecieron </w:t>
            </w:r>
            <w:r w:rsidRPr="001C7D6A">
              <w:rPr>
                <w:rFonts w:ascii="Arial" w:eastAsia="Times New Roman" w:hAnsi="Arial" w:cs="Arial"/>
                <w:iCs/>
                <w:sz w:val="24"/>
                <w:szCs w:val="24"/>
                <w:lang w:val="es-MX"/>
              </w:rPr>
              <w:t xml:space="preserve">actividades </w:t>
            </w:r>
            <w:r>
              <w:rPr>
                <w:rFonts w:ascii="Arial" w:eastAsia="Times New Roman" w:hAnsi="Arial" w:cs="Arial"/>
                <w:iCs/>
                <w:sz w:val="24"/>
                <w:szCs w:val="24"/>
                <w:lang w:val="es-MX"/>
              </w:rPr>
              <w:t>de</w:t>
            </w:r>
            <w:r w:rsidRPr="001C7D6A">
              <w:rPr>
                <w:rFonts w:ascii="Arial" w:eastAsia="Times New Roman" w:hAnsi="Arial" w:cs="Arial"/>
                <w:iCs/>
                <w:sz w:val="24"/>
                <w:szCs w:val="24"/>
                <w:lang w:val="es-MX"/>
              </w:rPr>
              <w:t xml:space="preserve"> identificación de lineamientos normativos y de política</w:t>
            </w:r>
            <w:r>
              <w:rPr>
                <w:rFonts w:ascii="Arial" w:eastAsia="Times New Roman" w:hAnsi="Arial" w:cs="Arial"/>
                <w:iCs/>
                <w:sz w:val="24"/>
                <w:szCs w:val="24"/>
                <w:lang w:val="es-MX"/>
              </w:rPr>
              <w:t>,</w:t>
            </w:r>
            <w:r w:rsidRPr="001C7D6A">
              <w:rPr>
                <w:rFonts w:ascii="Arial" w:eastAsia="Times New Roman" w:hAnsi="Arial" w:cs="Arial"/>
                <w:iCs/>
                <w:sz w:val="24"/>
                <w:szCs w:val="24"/>
                <w:lang w:val="es-MX"/>
              </w:rPr>
              <w:t xml:space="preserve"> necesarios para la implementación de la ley</w:t>
            </w:r>
            <w:r>
              <w:rPr>
                <w:rFonts w:ascii="Arial" w:eastAsia="Times New Roman" w:hAnsi="Arial" w:cs="Arial"/>
                <w:iCs/>
                <w:sz w:val="24"/>
                <w:szCs w:val="24"/>
                <w:lang w:val="es-MX"/>
              </w:rPr>
              <w:t xml:space="preserve">, con el fin de </w:t>
            </w:r>
            <w:r w:rsidRPr="001C7D6A">
              <w:rPr>
                <w:rFonts w:ascii="Arial" w:eastAsia="Times New Roman" w:hAnsi="Arial" w:cs="Arial"/>
                <w:iCs/>
                <w:sz w:val="24"/>
                <w:szCs w:val="24"/>
                <w:lang w:val="es-MX"/>
              </w:rPr>
              <w:t>llegar a personas naturales y jurídicas que</w:t>
            </w:r>
            <w:r>
              <w:rPr>
                <w:rFonts w:ascii="Arial" w:eastAsia="Times New Roman" w:hAnsi="Arial" w:cs="Arial"/>
                <w:iCs/>
                <w:sz w:val="24"/>
                <w:szCs w:val="24"/>
                <w:lang w:val="es-MX"/>
              </w:rPr>
              <w:t>,</w:t>
            </w:r>
            <w:r w:rsidRPr="001C7D6A">
              <w:rPr>
                <w:rFonts w:ascii="Arial" w:eastAsia="Times New Roman" w:hAnsi="Arial" w:cs="Arial"/>
                <w:iCs/>
                <w:sz w:val="24"/>
                <w:szCs w:val="24"/>
                <w:lang w:val="es-MX"/>
              </w:rPr>
              <w:t xml:space="preserve"> bajo los términos de la Ley 1712 de 2014</w:t>
            </w:r>
            <w:r>
              <w:rPr>
                <w:rFonts w:ascii="Arial" w:eastAsia="Times New Roman" w:hAnsi="Arial" w:cs="Arial"/>
                <w:iCs/>
                <w:sz w:val="24"/>
                <w:szCs w:val="24"/>
                <w:lang w:val="es-MX"/>
              </w:rPr>
              <w:t>,</w:t>
            </w:r>
            <w:r w:rsidRPr="001C7D6A">
              <w:rPr>
                <w:rFonts w:ascii="Arial" w:eastAsia="Times New Roman" w:hAnsi="Arial" w:cs="Arial"/>
                <w:iCs/>
                <w:sz w:val="24"/>
                <w:szCs w:val="24"/>
                <w:lang w:val="es-MX"/>
              </w:rPr>
              <w:t xml:space="preserve"> fueran sujetos obligados.</w:t>
            </w:r>
          </w:p>
        </w:tc>
      </w:tr>
      <w:tr w:rsidR="00586DFE" w:rsidRPr="008F4832" w:rsidTr="00586DFE">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586DFE" w:rsidRDefault="00586DFE"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586DFE" w:rsidRDefault="00586DF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México</w:t>
            </w:r>
            <w:r>
              <w:rPr>
                <w:rFonts w:ascii="Arial" w:eastAsia="Times New Roman" w:hAnsi="Arial" w:cs="Arial"/>
                <w:iCs/>
                <w:sz w:val="24"/>
                <w:szCs w:val="24"/>
                <w:lang w:val="es-MX"/>
              </w:rPr>
              <w:t>:</w:t>
            </w:r>
          </w:p>
          <w:p w:rsidR="00B50771" w:rsidRDefault="00B50771"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50771" w:rsidRPr="00B50771" w:rsidRDefault="00B50771" w:rsidP="00B50771">
            <w:pPr>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24"/>
                <w:szCs w:val="24"/>
                <w:lang w:val="es-MX"/>
              </w:rPr>
            </w:pPr>
            <w:r w:rsidRPr="00B50771">
              <w:rPr>
                <w:rFonts w:ascii="Arial" w:eastAsia="Times New Roman" w:hAnsi="Arial" w:cs="Arial"/>
                <w:iCs/>
                <w:sz w:val="24"/>
                <w:szCs w:val="24"/>
                <w:lang w:val="es-MX"/>
              </w:rPr>
              <w:t>Se cuenta con legislación que incorpora como sujetos obligados a las personas físicas y morales que ejercen recursos públicos o son faculta</w:t>
            </w:r>
            <w:r>
              <w:rPr>
                <w:rFonts w:ascii="Arial" w:eastAsia="Times New Roman" w:hAnsi="Arial" w:cs="Arial"/>
                <w:iCs/>
                <w:sz w:val="24"/>
                <w:szCs w:val="24"/>
                <w:lang w:val="es-MX"/>
              </w:rPr>
              <w:t>d</w:t>
            </w:r>
            <w:r w:rsidRPr="00B50771">
              <w:rPr>
                <w:rFonts w:ascii="Arial" w:eastAsia="Times New Roman" w:hAnsi="Arial" w:cs="Arial"/>
                <w:iCs/>
                <w:sz w:val="24"/>
                <w:szCs w:val="24"/>
                <w:lang w:val="es-MX"/>
              </w:rPr>
              <w:t>os para realizar actos de autoridad. (Ley General y Ley Federal de Transparencia y Acceso al Información Pública, además de Lineamientos específicos)</w:t>
            </w:r>
            <w:r>
              <w:rPr>
                <w:rFonts w:ascii="Arial" w:eastAsia="Times New Roman" w:hAnsi="Arial" w:cs="Arial"/>
                <w:iCs/>
                <w:sz w:val="24"/>
                <w:szCs w:val="24"/>
                <w:lang w:val="es-MX"/>
              </w:rPr>
              <w:t>.</w:t>
            </w:r>
          </w:p>
          <w:p w:rsidR="00B50771" w:rsidRDefault="00B50771" w:rsidP="009941B4">
            <w:pPr>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50771">
              <w:rPr>
                <w:rFonts w:ascii="Arial" w:eastAsia="Times New Roman" w:hAnsi="Arial" w:cs="Arial"/>
                <w:iCs/>
                <w:sz w:val="24"/>
                <w:szCs w:val="24"/>
                <w:lang w:val="es-MX"/>
              </w:rPr>
              <w:t>Estas personas físicas o morales pueden cumplir con sus obligaciones de transparencia y acceso a la información de manera directa o por conducto del sujeto obligado que les otorga el recurso o faculta para realizar actos de autoridad, según sea determinado por el órgano garante en atención a las disposiciones legales.</w:t>
            </w:r>
          </w:p>
          <w:p w:rsidR="00B50771" w:rsidRDefault="00B50771" w:rsidP="009941B4">
            <w:pPr>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50771">
              <w:rPr>
                <w:rFonts w:ascii="Arial" w:eastAsia="Times New Roman" w:hAnsi="Arial" w:cs="Arial"/>
                <w:iCs/>
                <w:sz w:val="24"/>
                <w:szCs w:val="24"/>
                <w:lang w:val="es-MX"/>
              </w:rPr>
              <w:t xml:space="preserve">El INAI realiza un proceso de análisis al generar el </w:t>
            </w:r>
            <w:r w:rsidRPr="00B50771">
              <w:rPr>
                <w:rFonts w:ascii="Arial" w:eastAsia="Times New Roman" w:hAnsi="Arial" w:cs="Arial"/>
                <w:b/>
                <w:iCs/>
                <w:sz w:val="24"/>
                <w:szCs w:val="24"/>
                <w:lang w:val="es-MX"/>
              </w:rPr>
              <w:t>Padrón de Personas Físicas y Morales</w:t>
            </w:r>
            <w:r w:rsidRPr="00B50771">
              <w:rPr>
                <w:rFonts w:ascii="Arial" w:eastAsia="Times New Roman" w:hAnsi="Arial" w:cs="Arial"/>
                <w:iCs/>
                <w:sz w:val="24"/>
                <w:szCs w:val="24"/>
                <w:lang w:val="es-MX"/>
              </w:rPr>
              <w:t xml:space="preserve">, el cual es el listado de personas físicas o morales que reciben y ejercen recursos públicos o que realizan actos de autoridad en el ámbito federal. Este listado se conforma con la información proporcionada por los Sujetos Obligados que otorgan los recursos o que facultan para la realización de los actos de autoridad, de conformidad con los artículos 81 de la Ley General y 75 de la Ley Federal de Transparencia y Acceso a la Información, así como de las disposiciones establecidas en los </w:t>
            </w:r>
            <w:r w:rsidRPr="00B50771">
              <w:rPr>
                <w:rFonts w:ascii="Arial" w:eastAsia="Times New Roman" w:hAnsi="Arial" w:cs="Arial"/>
                <w:i/>
                <w:iCs/>
                <w:sz w:val="24"/>
                <w:szCs w:val="24"/>
                <w:lang w:val="es-MX"/>
              </w:rPr>
              <w:t>Lineamientos Técnicos Generales para la publicación, homologación y estandarización de la información de las obligaciones establecidas en el Título Quinto y en la fracción IV del artículo 31 de la Ley General de Transparencia y Acceso a la Información Pública</w:t>
            </w:r>
            <w:r w:rsidRPr="00B50771">
              <w:rPr>
                <w:rFonts w:ascii="Arial" w:eastAsia="Times New Roman" w:hAnsi="Arial" w:cs="Arial"/>
                <w:iCs/>
                <w:sz w:val="24"/>
                <w:szCs w:val="24"/>
                <w:lang w:val="es-MX"/>
              </w:rPr>
              <w:t>, que deben de difundir los sujetos obligados en los portales de Internet y en la Plataforma Nacional de Transparencia. En él se identifica la manera en que deberán cumplir con sus obligaciones de transparencia y acceso a la información; es decir, de manera directa o a través del sujeto obligado que les asigna recursos públicos o les encomienda actos de autoridad.</w:t>
            </w:r>
          </w:p>
          <w:p w:rsidR="00B50771" w:rsidRDefault="00B50771" w:rsidP="00B5077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50771" w:rsidRDefault="00B50771" w:rsidP="000C2E5E">
            <w:pPr>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50771">
              <w:rPr>
                <w:rFonts w:ascii="Arial" w:eastAsia="Times New Roman" w:hAnsi="Arial" w:cs="Arial"/>
                <w:iCs/>
                <w:sz w:val="24"/>
                <w:szCs w:val="24"/>
                <w:lang w:val="es-MX"/>
              </w:rPr>
              <w:t xml:space="preserve">Cabe señalar que en el padrón de personas físicas y morales que reciben recursos públicos o realizan actos de autoridad, </w:t>
            </w:r>
            <w:r w:rsidRPr="00B50771">
              <w:rPr>
                <w:rFonts w:ascii="Arial" w:eastAsia="Times New Roman" w:hAnsi="Arial" w:cs="Arial"/>
                <w:b/>
                <w:iCs/>
                <w:sz w:val="24"/>
                <w:szCs w:val="24"/>
                <w:lang w:val="es-MX"/>
              </w:rPr>
              <w:t>no se consideró incluir</w:t>
            </w:r>
            <w:r w:rsidRPr="00B50771">
              <w:rPr>
                <w:rFonts w:ascii="Arial" w:eastAsia="Times New Roman" w:hAnsi="Arial" w:cs="Arial"/>
                <w:iCs/>
                <w:sz w:val="24"/>
                <w:szCs w:val="24"/>
                <w:lang w:val="es-MX"/>
              </w:rPr>
              <w:t xml:space="preserve"> a personas físicas o morales cuya recepción de recursos provenga de contrataciones de servicios profesionales por honorarios,  proveedores y contratistas derivados de las licitaciones públicas o procedimientos de invitación restringida, ni personas físicas o morales con las que el sujeto obligado haya firmado convenios de concertación con los sectores social y privado; lo anterior en tanto que esta información se encuentra reportada de conformidad con otros artículos de la Ley General de Transparencia y A</w:t>
            </w:r>
            <w:r>
              <w:rPr>
                <w:rFonts w:ascii="Arial" w:eastAsia="Times New Roman" w:hAnsi="Arial" w:cs="Arial"/>
                <w:iCs/>
                <w:sz w:val="24"/>
                <w:szCs w:val="24"/>
                <w:lang w:val="es-MX"/>
              </w:rPr>
              <w:t>cceso a la Información Pública.</w:t>
            </w:r>
          </w:p>
          <w:p w:rsidR="00B50771" w:rsidRDefault="00B50771" w:rsidP="00B50771">
            <w:pPr>
              <w:pStyle w:val="Prrafodelista"/>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50771" w:rsidRPr="00B50771" w:rsidRDefault="00B50771" w:rsidP="00B50771">
            <w:pPr>
              <w:ind w:left="7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50771">
              <w:rPr>
                <w:rFonts w:ascii="Arial" w:eastAsia="Times New Roman" w:hAnsi="Arial" w:cs="Arial"/>
                <w:iCs/>
                <w:sz w:val="24"/>
                <w:szCs w:val="24"/>
                <w:lang w:val="es-MX"/>
              </w:rPr>
              <w:t>Los Sindicatos que reciben recursos públicos no forman parte del citado Padrón toda vez que son sujetos obligados directos del INAI.</w:t>
            </w:r>
          </w:p>
          <w:p w:rsidR="00B50771" w:rsidRPr="00B50771" w:rsidRDefault="00B50771" w:rsidP="00B5077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50771" w:rsidRPr="00B50771" w:rsidRDefault="00B50771" w:rsidP="00B50771">
            <w:pPr>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50771">
              <w:rPr>
                <w:rFonts w:ascii="Arial" w:eastAsia="Times New Roman" w:hAnsi="Arial" w:cs="Arial"/>
                <w:iCs/>
                <w:sz w:val="24"/>
                <w:szCs w:val="24"/>
                <w:lang w:val="es-MX"/>
              </w:rPr>
              <w:t xml:space="preserve">En este sentido, </w:t>
            </w:r>
            <w:r w:rsidRPr="00B50771">
              <w:rPr>
                <w:rFonts w:ascii="Arial" w:eastAsia="Times New Roman" w:hAnsi="Arial" w:cs="Arial"/>
                <w:b/>
                <w:iCs/>
                <w:sz w:val="24"/>
                <w:szCs w:val="24"/>
                <w:lang w:val="es-MX"/>
              </w:rPr>
              <w:t>el enfoque para conformar el Padrón</w:t>
            </w:r>
            <w:r w:rsidRPr="00B50771">
              <w:rPr>
                <w:rFonts w:ascii="Arial" w:eastAsia="Times New Roman" w:hAnsi="Arial" w:cs="Arial"/>
                <w:iCs/>
                <w:sz w:val="24"/>
                <w:szCs w:val="24"/>
                <w:lang w:val="es-MX"/>
              </w:rPr>
              <w:t xml:space="preserve"> de Personas Físicas y Morales </w:t>
            </w:r>
            <w:r w:rsidRPr="00B50771">
              <w:rPr>
                <w:rFonts w:ascii="Arial" w:eastAsia="Times New Roman" w:hAnsi="Arial" w:cs="Arial"/>
                <w:b/>
                <w:iCs/>
                <w:sz w:val="24"/>
                <w:szCs w:val="24"/>
                <w:lang w:val="es-MX"/>
              </w:rPr>
              <w:t>es evitar la duplicidad de tareas y competencias</w:t>
            </w:r>
            <w:r w:rsidRPr="00B50771">
              <w:rPr>
                <w:rFonts w:ascii="Arial" w:eastAsia="Times New Roman" w:hAnsi="Arial" w:cs="Arial"/>
                <w:iCs/>
                <w:sz w:val="24"/>
                <w:szCs w:val="24"/>
                <w:lang w:val="es-MX"/>
              </w:rPr>
              <w:t xml:space="preserve"> (por ejemplo, de las instancias fiscalizadoras y de transparencia) y de publicación y generación de información (la información ya está disponible en registros públicos y ya cuenta con mecanismos de rendición de cuentas y se publica por los sujetos obligados, en el Sistema de Portales de Obligaciones de Transparencia).</w:t>
            </w:r>
          </w:p>
          <w:p w:rsidR="00B50771" w:rsidRPr="00B50771" w:rsidRDefault="00B50771" w:rsidP="00B50771">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50771" w:rsidRDefault="00B50771" w:rsidP="00B50771">
            <w:pPr>
              <w:numPr>
                <w:ilvl w:val="0"/>
                <w:numId w:val="8"/>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B50771">
              <w:rPr>
                <w:rFonts w:ascii="Arial" w:eastAsia="Times New Roman" w:hAnsi="Arial" w:cs="Arial"/>
                <w:iCs/>
                <w:sz w:val="24"/>
                <w:szCs w:val="24"/>
                <w:lang w:val="es-MX"/>
              </w:rPr>
              <w:t xml:space="preserve">Como áreas de oportunidad se encuentran: </w:t>
            </w:r>
          </w:p>
          <w:p w:rsidR="00B50771" w:rsidRDefault="00B50771" w:rsidP="00B50771">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a) Poner</w:t>
            </w:r>
            <w:r w:rsidRPr="00F575D1">
              <w:rPr>
                <w:rFonts w:ascii="Arial" w:eastAsia="Times New Roman" w:hAnsi="Arial" w:cs="Arial"/>
                <w:iCs/>
                <w:sz w:val="24"/>
                <w:szCs w:val="24"/>
                <w:lang w:val="es-MX"/>
              </w:rPr>
              <w:t xml:space="preserve"> mayor énfasis en la información que los sujetos obligados (instituciones que otorgan los recursos) puedan generar </w:t>
            </w:r>
            <w:r>
              <w:rPr>
                <w:rFonts w:ascii="Arial" w:eastAsia="Times New Roman" w:hAnsi="Arial" w:cs="Arial"/>
                <w:iCs/>
                <w:sz w:val="24"/>
                <w:szCs w:val="24"/>
                <w:lang w:val="es-MX"/>
              </w:rPr>
              <w:t xml:space="preserve">respecto </w:t>
            </w:r>
            <w:r w:rsidRPr="00F575D1">
              <w:rPr>
                <w:rFonts w:ascii="Arial" w:eastAsia="Times New Roman" w:hAnsi="Arial" w:cs="Arial"/>
                <w:iCs/>
                <w:sz w:val="24"/>
                <w:szCs w:val="24"/>
                <w:lang w:val="es-MX"/>
              </w:rPr>
              <w:t>del otorgamiento de recursos públicos a pers</w:t>
            </w:r>
            <w:r>
              <w:rPr>
                <w:rFonts w:ascii="Arial" w:eastAsia="Times New Roman" w:hAnsi="Arial" w:cs="Arial"/>
                <w:iCs/>
                <w:sz w:val="24"/>
                <w:szCs w:val="24"/>
                <w:lang w:val="es-MX"/>
              </w:rPr>
              <w:t>onas físicas y morales,</w:t>
            </w:r>
            <w:r w:rsidRPr="00F575D1">
              <w:rPr>
                <w:rFonts w:ascii="Arial" w:eastAsia="Times New Roman" w:hAnsi="Arial" w:cs="Arial"/>
                <w:iCs/>
                <w:sz w:val="24"/>
                <w:szCs w:val="24"/>
                <w:lang w:val="es-MX"/>
              </w:rPr>
              <w:t xml:space="preserve"> aquella que resulte de interés público </w:t>
            </w:r>
            <w:r>
              <w:rPr>
                <w:rFonts w:ascii="Arial" w:eastAsia="Times New Roman" w:hAnsi="Arial" w:cs="Arial"/>
                <w:iCs/>
                <w:sz w:val="24"/>
                <w:szCs w:val="24"/>
                <w:lang w:val="es-MX"/>
              </w:rPr>
              <w:t xml:space="preserve">y sea benéfica para la sociedad. </w:t>
            </w:r>
          </w:p>
          <w:p w:rsidR="00B50771" w:rsidRPr="001D5C08" w:rsidRDefault="00B50771" w:rsidP="001D5C08">
            <w:pPr>
              <w:ind w:left="72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b) Generar mayor sensibilización sobre la transparencia y rendición de cuentas de las personas físicas y morales que reciben y ejercen recursos públicos o realizan actos de autoridad.</w:t>
            </w:r>
          </w:p>
        </w:tc>
      </w:tr>
      <w:tr w:rsidR="00586DFE" w:rsidRPr="008F4832" w:rsidTr="00DD3C49">
        <w:trPr>
          <w:trHeight w:val="813"/>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586DFE" w:rsidRDefault="00586DFE" w:rsidP="008F4832">
            <w:pPr>
              <w:jc w:val="center"/>
              <w:rPr>
                <w:rFonts w:ascii="Arial" w:eastAsia="Calibri" w:hAnsi="Arial" w:cs="Arial"/>
                <w:smallCaps/>
                <w:sz w:val="24"/>
                <w:szCs w:val="24"/>
                <w:lang w:val="es-MX"/>
              </w:rPr>
            </w:pPr>
          </w:p>
        </w:tc>
        <w:tc>
          <w:tcPr>
            <w:tcW w:w="3834" w:type="pct"/>
            <w:vAlign w:val="center"/>
          </w:tcPr>
          <w:p w:rsidR="00586DFE" w:rsidRDefault="00586DFE"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Panamá</w:t>
            </w:r>
            <w:r w:rsidRPr="00B43402">
              <w:rPr>
                <w:rFonts w:ascii="Arial" w:eastAsia="Times New Roman" w:hAnsi="Arial" w:cs="Arial"/>
                <w:iCs/>
                <w:sz w:val="24"/>
                <w:szCs w:val="24"/>
                <w:lang w:val="es-MX"/>
              </w:rPr>
              <w:t>:</w:t>
            </w:r>
          </w:p>
          <w:p w:rsidR="001D5C08" w:rsidRDefault="001D5C0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Las empresas de capital mixto son sujetos obligados, porque ejercen la función pública, misma que se entiende como toda actividad que lleva a cabo una persona en nombre o al servicio del Estado; en ese sentido, estas empresas ofrecen servicios públicos como agua, luz, transporte, carreteras y telefonía. Por ello, ejercen recursos públicos, al tener cierta participación estatal.</w:t>
            </w:r>
          </w:p>
          <w:p w:rsidR="001D5C08" w:rsidRPr="001D5C08" w:rsidRDefault="001D5C0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D5C08">
              <w:rPr>
                <w:rFonts w:ascii="Arial" w:eastAsia="Times New Roman" w:hAnsi="Arial" w:cs="Arial"/>
                <w:iCs/>
                <w:sz w:val="24"/>
                <w:szCs w:val="24"/>
                <w:lang w:val="es-MX"/>
              </w:rPr>
              <w:t xml:space="preserve">Se entiende por Función Pública toda actividad permanente o temporal, remunerada o </w:t>
            </w:r>
            <w:r w:rsidRPr="001D5C08">
              <w:rPr>
                <w:rFonts w:ascii="Arial" w:eastAsia="Times New Roman" w:hAnsi="Arial" w:cs="Arial"/>
                <w:i/>
                <w:iCs/>
                <w:sz w:val="24"/>
                <w:szCs w:val="24"/>
                <w:lang w:val="es-MX"/>
              </w:rPr>
              <w:t>ad honorem</w:t>
            </w:r>
            <w:r w:rsidRPr="001D5C08">
              <w:rPr>
                <w:rFonts w:ascii="Arial" w:eastAsia="Times New Roman" w:hAnsi="Arial" w:cs="Arial"/>
                <w:iCs/>
                <w:sz w:val="24"/>
                <w:szCs w:val="24"/>
                <w:lang w:val="es-MX"/>
              </w:rPr>
              <w:t xml:space="preserve">, realizada por una persona natural en nombre o al servicio del Estado en cualquiera de las instituciones </w:t>
            </w:r>
            <w:r>
              <w:rPr>
                <w:rFonts w:ascii="Arial" w:eastAsia="Times New Roman" w:hAnsi="Arial" w:cs="Arial"/>
                <w:sz w:val="24"/>
                <w:szCs w:val="24"/>
                <w:lang w:val="es-MX" w:eastAsia="es-ES"/>
              </w:rPr>
              <w:t>de gobierno central</w:t>
            </w:r>
            <w:r w:rsidRPr="001D5C08">
              <w:rPr>
                <w:rFonts w:ascii="Arial" w:eastAsia="Times New Roman" w:hAnsi="Arial" w:cs="Arial"/>
                <w:iCs/>
                <w:sz w:val="24"/>
                <w:szCs w:val="24"/>
                <w:lang w:val="es-MX"/>
              </w:rPr>
              <w:t>, con independencia de su nivel jerárquico</w:t>
            </w:r>
            <w:r w:rsidRPr="001D5C08">
              <w:rPr>
                <w:rFonts w:ascii="Arial" w:eastAsia="Times New Roman" w:hAnsi="Arial" w:cs="Arial"/>
                <w:i/>
                <w:iCs/>
                <w:sz w:val="24"/>
                <w:szCs w:val="24"/>
                <w:lang w:val="es-MX"/>
              </w:rPr>
              <w:t>.</w:t>
            </w:r>
          </w:p>
          <w:p w:rsidR="001D5C08" w:rsidRDefault="001D5C0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La manera en la que se vigila su actuación y el manejo de recursos públicos, es básicamente a través de la transparencia reactiva, pues la legislación prevé que se encuentran constreñidas a proporcionar la información que les sea solicitada por los usuarios, respecto del servicio que prestan.</w:t>
            </w:r>
          </w:p>
          <w:p w:rsidR="003D4018" w:rsidRPr="003D4018" w:rsidRDefault="003D401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 xml:space="preserve">Las </w:t>
            </w:r>
            <w:r>
              <w:rPr>
                <w:rFonts w:ascii="Arial" w:eastAsia="Times New Roman" w:hAnsi="Arial" w:cs="Arial"/>
                <w:sz w:val="24"/>
                <w:szCs w:val="24"/>
                <w:lang w:val="es-MX" w:eastAsia="es-ES"/>
              </w:rPr>
              <w:t>empresas mixtas deben colgar en sus páginas Web la información requerida por la Ley</w:t>
            </w:r>
            <w:r>
              <w:rPr>
                <w:rFonts w:ascii="Arial" w:eastAsia="Times New Roman" w:hAnsi="Arial" w:cs="Arial"/>
                <w:sz w:val="24"/>
                <w:szCs w:val="24"/>
                <w:lang w:val="es-MX" w:eastAsia="es-ES"/>
              </w:rPr>
              <w:t>.</w:t>
            </w:r>
          </w:p>
          <w:p w:rsidR="003D4018" w:rsidRDefault="003D401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La norma </w:t>
            </w:r>
            <w:r>
              <w:rPr>
                <w:rFonts w:ascii="Arial" w:eastAsia="Times New Roman" w:hAnsi="Arial" w:cs="Arial"/>
                <w:iCs/>
                <w:sz w:val="24"/>
                <w:szCs w:val="24"/>
                <w:lang w:val="es-MX"/>
              </w:rPr>
              <w:t>panameña</w:t>
            </w:r>
            <w:r>
              <w:rPr>
                <w:rFonts w:ascii="Arial" w:eastAsia="Times New Roman" w:hAnsi="Arial" w:cs="Arial"/>
                <w:iCs/>
                <w:sz w:val="24"/>
                <w:szCs w:val="24"/>
                <w:lang w:val="es-MX"/>
              </w:rPr>
              <w:t xml:space="preserve"> otorga el carácter de sujetos obligados también a las juntas comunales, las cooperativas, las fundaciones, los patronatos y los organismos no gubernamentales que hayan recibido o reciban recursos públicos, por lo que parecería factible determinar la forma en que </w:t>
            </w:r>
            <w:r w:rsidR="00647F34">
              <w:rPr>
                <w:rFonts w:ascii="Arial" w:eastAsia="Times New Roman" w:hAnsi="Arial" w:cs="Arial"/>
                <w:iCs/>
                <w:sz w:val="24"/>
                <w:szCs w:val="24"/>
                <w:lang w:val="es-MX"/>
              </w:rPr>
              <w:t>estos</w:t>
            </w:r>
            <w:r>
              <w:rPr>
                <w:rFonts w:ascii="Arial" w:eastAsia="Times New Roman" w:hAnsi="Arial" w:cs="Arial"/>
                <w:iCs/>
                <w:sz w:val="24"/>
                <w:szCs w:val="24"/>
                <w:lang w:val="es-MX"/>
              </w:rPr>
              <w:t xml:space="preserve"> sujetos obligados difunden información y los alcances, y temas en los que tiene injerencia el público en general.</w:t>
            </w:r>
          </w:p>
          <w:p w:rsidR="003D4018" w:rsidRPr="003D4018" w:rsidRDefault="003D401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L</w:t>
            </w:r>
            <w:r w:rsidRPr="001C6AAE">
              <w:rPr>
                <w:rFonts w:ascii="Arial" w:eastAsia="Times New Roman" w:hAnsi="Arial" w:cs="Arial"/>
                <w:sz w:val="24"/>
                <w:szCs w:val="24"/>
                <w:lang w:val="es-MX" w:eastAsia="es-ES"/>
              </w:rPr>
              <w:t xml:space="preserve">as </w:t>
            </w:r>
            <w:r w:rsidRPr="003D4018">
              <w:rPr>
                <w:rFonts w:ascii="Arial" w:eastAsia="Times New Roman" w:hAnsi="Arial" w:cs="Arial"/>
                <w:b/>
                <w:sz w:val="24"/>
                <w:szCs w:val="24"/>
                <w:lang w:val="es-MX" w:eastAsia="es-ES"/>
              </w:rPr>
              <w:t>empresas privadas que suministren servicios públicos con carácter de exclusividad</w:t>
            </w:r>
            <w:r w:rsidRPr="001C6AAE">
              <w:rPr>
                <w:rFonts w:ascii="Arial" w:eastAsia="Times New Roman" w:hAnsi="Arial" w:cs="Arial"/>
                <w:sz w:val="24"/>
                <w:szCs w:val="24"/>
                <w:lang w:val="es-MX" w:eastAsia="es-ES"/>
              </w:rPr>
              <w:t>, están obligadas a proporcionar la información que les sea solicitada por los usuarios del servicio, respecto de éste.</w:t>
            </w:r>
          </w:p>
          <w:p w:rsidR="003D4018" w:rsidRDefault="003D401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E</w:t>
            </w:r>
            <w:r w:rsidRPr="003D4018">
              <w:rPr>
                <w:rFonts w:ascii="Arial" w:eastAsia="Times New Roman" w:hAnsi="Arial" w:cs="Arial"/>
                <w:iCs/>
                <w:sz w:val="24"/>
                <w:szCs w:val="24"/>
                <w:lang w:val="es-MX"/>
              </w:rPr>
              <w:t>l monitoreo y vigilancia de la actuación de dichos recursos se enmarcan bajo lo reglamentado en el Ley de transparencia.</w:t>
            </w:r>
          </w:p>
          <w:p w:rsidR="003D4018" w:rsidRDefault="003D4018" w:rsidP="001D5C08">
            <w:pPr>
              <w:pStyle w:val="Prrafodelista"/>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sz w:val="24"/>
                <w:szCs w:val="24"/>
                <w:lang w:val="es-MX" w:eastAsia="es-ES"/>
              </w:rPr>
              <w:t>La ley del país c</w:t>
            </w:r>
            <w:r>
              <w:rPr>
                <w:rFonts w:ascii="Arial" w:eastAsia="Times New Roman" w:hAnsi="Arial" w:cs="Arial"/>
                <w:sz w:val="24"/>
                <w:szCs w:val="24"/>
                <w:lang w:val="es-MX" w:eastAsia="es-ES"/>
              </w:rPr>
              <w:t xml:space="preserve">ontempla que </w:t>
            </w:r>
            <w:r w:rsidRPr="003D4018">
              <w:rPr>
                <w:rFonts w:ascii="Arial" w:eastAsia="Times New Roman" w:hAnsi="Arial" w:cs="Arial"/>
                <w:b/>
                <w:sz w:val="24"/>
                <w:szCs w:val="24"/>
                <w:lang w:val="es-MX" w:eastAsia="es-ES"/>
              </w:rPr>
              <w:t>la única persona jurídica de derecho privado</w:t>
            </w:r>
            <w:r>
              <w:rPr>
                <w:rFonts w:ascii="Arial" w:eastAsia="Times New Roman" w:hAnsi="Arial" w:cs="Arial"/>
                <w:sz w:val="24"/>
                <w:szCs w:val="24"/>
                <w:lang w:val="es-MX" w:eastAsia="es-ES"/>
              </w:rPr>
              <w:t xml:space="preserve"> obligada por la Ley de acceso a la información </w:t>
            </w:r>
            <w:r w:rsidRPr="003D4018">
              <w:rPr>
                <w:rFonts w:ascii="Arial" w:eastAsia="Times New Roman" w:hAnsi="Arial" w:cs="Arial"/>
                <w:b/>
                <w:sz w:val="24"/>
                <w:szCs w:val="24"/>
                <w:lang w:val="es-MX" w:eastAsia="es-ES"/>
              </w:rPr>
              <w:t>son las empresas de capital mixto</w:t>
            </w:r>
            <w:r>
              <w:rPr>
                <w:rFonts w:ascii="Arial" w:eastAsia="Times New Roman" w:hAnsi="Arial" w:cs="Arial"/>
                <w:sz w:val="24"/>
                <w:szCs w:val="24"/>
                <w:lang w:val="es-MX" w:eastAsia="es-ES"/>
              </w:rPr>
              <w:t>.</w:t>
            </w:r>
          </w:p>
          <w:p w:rsidR="001D5C08" w:rsidRPr="002963F9" w:rsidRDefault="001D5C08"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r w:rsidR="00586DFE" w:rsidRPr="008F4832" w:rsidTr="00586DFE">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586DFE" w:rsidRDefault="00586DFE"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586DFE" w:rsidRDefault="00586DFE" w:rsidP="00B434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5449D0">
              <w:rPr>
                <w:rFonts w:ascii="Arial" w:eastAsia="Times New Roman" w:hAnsi="Arial" w:cs="Arial"/>
                <w:b/>
                <w:iCs/>
                <w:sz w:val="24"/>
                <w:szCs w:val="24"/>
                <w:lang w:val="es-MX"/>
              </w:rPr>
              <w:t>Perú</w:t>
            </w:r>
            <w:r>
              <w:rPr>
                <w:rFonts w:ascii="Arial" w:eastAsia="Times New Roman" w:hAnsi="Arial" w:cs="Arial"/>
                <w:iCs/>
                <w:sz w:val="24"/>
                <w:szCs w:val="24"/>
                <w:lang w:val="es-MX"/>
              </w:rPr>
              <w:t>:</w:t>
            </w:r>
          </w:p>
          <w:p w:rsidR="00DA0147" w:rsidRDefault="00DA0147"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Son sujetos obligados en la legislación de Perú, l</w:t>
            </w:r>
            <w:r w:rsidRPr="00DA0147">
              <w:rPr>
                <w:rFonts w:ascii="Arial" w:eastAsia="Times New Roman" w:hAnsi="Arial" w:cs="Arial"/>
                <w:iCs/>
                <w:sz w:val="24"/>
                <w:szCs w:val="24"/>
                <w:lang w:val="es-MX"/>
              </w:rPr>
              <w:t>as demás entidades, organismos, proyectos especiales, y programas estatales, cuyas actividades se realizan en virtud de potestades administrativas y, por tanto se consideran sujetas a las normas comunes de derecho público, salvo mandato expreso de ley qu</w:t>
            </w:r>
            <w:r>
              <w:rPr>
                <w:rFonts w:ascii="Arial" w:eastAsia="Times New Roman" w:hAnsi="Arial" w:cs="Arial"/>
                <w:iCs/>
                <w:sz w:val="24"/>
                <w:szCs w:val="24"/>
                <w:lang w:val="es-MX"/>
              </w:rPr>
              <w:t xml:space="preserve">e las refiera a otro régimen; y </w:t>
            </w:r>
            <w:r w:rsidRPr="00DA0147">
              <w:rPr>
                <w:rFonts w:ascii="Arial" w:eastAsia="Times New Roman" w:hAnsi="Arial" w:cs="Arial"/>
                <w:b/>
                <w:iCs/>
                <w:sz w:val="24"/>
                <w:szCs w:val="24"/>
                <w:lang w:val="es-MX"/>
              </w:rPr>
              <w:t>l</w:t>
            </w:r>
            <w:r w:rsidRPr="00DA0147">
              <w:rPr>
                <w:rFonts w:ascii="Arial" w:eastAsia="Times New Roman" w:hAnsi="Arial" w:cs="Arial"/>
                <w:b/>
                <w:iCs/>
                <w:sz w:val="24"/>
                <w:szCs w:val="24"/>
                <w:lang w:val="es-MX"/>
              </w:rPr>
              <w:t>as personas jurídicas bajo el régimen privado</w:t>
            </w:r>
            <w:r w:rsidRPr="00DA0147">
              <w:rPr>
                <w:rFonts w:ascii="Arial" w:eastAsia="Times New Roman" w:hAnsi="Arial" w:cs="Arial"/>
                <w:iCs/>
                <w:sz w:val="24"/>
                <w:szCs w:val="24"/>
                <w:lang w:val="es-MX"/>
              </w:rPr>
              <w:t xml:space="preserve"> </w:t>
            </w:r>
            <w:r w:rsidRPr="00DA0147">
              <w:rPr>
                <w:rFonts w:ascii="Arial" w:eastAsia="Times New Roman" w:hAnsi="Arial" w:cs="Arial"/>
                <w:b/>
                <w:iCs/>
                <w:sz w:val="24"/>
                <w:szCs w:val="24"/>
                <w:lang w:val="es-MX"/>
              </w:rPr>
              <w:t>que prestan servicios públicos o ejercen función administrativa</w:t>
            </w:r>
            <w:r w:rsidRPr="00DA0147">
              <w:rPr>
                <w:rFonts w:ascii="Arial" w:eastAsia="Times New Roman" w:hAnsi="Arial" w:cs="Arial"/>
                <w:iCs/>
                <w:sz w:val="24"/>
                <w:szCs w:val="24"/>
                <w:lang w:val="es-MX"/>
              </w:rPr>
              <w:t>, en virtud de concesión, delegación o autorización del Estado, conforme a la normativa de la materia</w:t>
            </w:r>
            <w:r>
              <w:rPr>
                <w:rFonts w:ascii="Arial" w:eastAsia="Times New Roman" w:hAnsi="Arial" w:cs="Arial"/>
                <w:iCs/>
                <w:sz w:val="24"/>
                <w:szCs w:val="24"/>
                <w:lang w:val="es-MX"/>
              </w:rPr>
              <w:t>.</w:t>
            </w:r>
          </w:p>
          <w:p w:rsidR="00DA0147" w:rsidRDefault="00DA0147"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DA0147" w:rsidRDefault="00DA0147"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DA0147">
              <w:rPr>
                <w:rFonts w:ascii="Arial" w:eastAsia="Times New Roman" w:hAnsi="Arial" w:cs="Arial"/>
                <w:iCs/>
                <w:sz w:val="24"/>
                <w:szCs w:val="24"/>
              </w:rPr>
              <w:t xml:space="preserve">Las entidades que gestionen servicios públicos o ejerzan funciones administrativas del sector público bajo cualquier modalidad </w:t>
            </w:r>
            <w:r w:rsidRPr="00B269FF">
              <w:rPr>
                <w:rFonts w:ascii="Arial" w:eastAsia="Times New Roman" w:hAnsi="Arial" w:cs="Arial"/>
                <w:b/>
                <w:iCs/>
                <w:sz w:val="24"/>
                <w:szCs w:val="24"/>
              </w:rPr>
              <w:t>están obligadas a informar sobre las características de los servicios públicos que presta</w:t>
            </w:r>
            <w:r w:rsidRPr="00DA0147">
              <w:rPr>
                <w:rFonts w:ascii="Arial" w:eastAsia="Times New Roman" w:hAnsi="Arial" w:cs="Arial"/>
                <w:iCs/>
                <w:sz w:val="24"/>
                <w:szCs w:val="24"/>
              </w:rPr>
              <w:t>, sus tarifas y sobre las funciones administrativas que ejerce</w:t>
            </w:r>
            <w:r w:rsidR="00B269FF">
              <w:rPr>
                <w:rFonts w:ascii="Arial" w:eastAsia="Times New Roman" w:hAnsi="Arial" w:cs="Arial"/>
                <w:iCs/>
                <w:sz w:val="24"/>
                <w:szCs w:val="24"/>
              </w:rPr>
              <w:t>.</w:t>
            </w: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PE"/>
              </w:rPr>
            </w:pPr>
            <w:r w:rsidRPr="00B269FF">
              <w:rPr>
                <w:rFonts w:ascii="Arial" w:eastAsia="Times New Roman" w:hAnsi="Arial" w:cs="Arial"/>
                <w:b/>
                <w:iCs/>
                <w:sz w:val="24"/>
                <w:szCs w:val="24"/>
                <w:lang w:val="es-PE"/>
              </w:rPr>
              <w:t>Acto administrativo</w:t>
            </w:r>
            <w:r>
              <w:rPr>
                <w:rFonts w:ascii="Arial" w:eastAsia="Times New Roman" w:hAnsi="Arial" w:cs="Arial"/>
                <w:iCs/>
                <w:sz w:val="24"/>
                <w:szCs w:val="24"/>
                <w:lang w:val="es-PE"/>
              </w:rPr>
              <w:t xml:space="preserve"> -</w:t>
            </w:r>
            <w:r w:rsidRPr="00B269FF">
              <w:rPr>
                <w:rFonts w:ascii="Arial" w:eastAsia="Times New Roman" w:hAnsi="Arial" w:cs="Arial"/>
                <w:iCs/>
                <w:sz w:val="24"/>
                <w:szCs w:val="24"/>
                <w:lang w:val="es-PE"/>
              </w:rPr>
              <w:t xml:space="preserve"> todas aquellas declaraciones de las entidades que, en el marco de normas de derecho público, están destinadas a producir efectos jurídicos sobre los intereses, obligaciones o derechos de los administrados dentro de una situación concreta.</w:t>
            </w: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PE"/>
              </w:rPr>
            </w:pP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B269FF">
              <w:rPr>
                <w:rFonts w:ascii="Arial" w:eastAsia="Times New Roman" w:hAnsi="Arial" w:cs="Arial"/>
                <w:b/>
                <w:iCs/>
                <w:sz w:val="24"/>
                <w:szCs w:val="24"/>
                <w:lang w:val="es-PE"/>
              </w:rPr>
              <w:t>Servicio público</w:t>
            </w:r>
            <w:r w:rsidRPr="00B269FF">
              <w:rPr>
                <w:rFonts w:ascii="Arial" w:eastAsia="Times New Roman" w:hAnsi="Arial" w:cs="Arial"/>
                <w:iCs/>
                <w:sz w:val="24"/>
                <w:szCs w:val="24"/>
                <w:lang w:val="es-PE"/>
              </w:rPr>
              <w:t xml:space="preserve"> </w:t>
            </w:r>
            <w:r>
              <w:rPr>
                <w:rFonts w:ascii="Arial" w:eastAsia="Times New Roman" w:hAnsi="Arial" w:cs="Arial"/>
                <w:iCs/>
                <w:sz w:val="24"/>
                <w:szCs w:val="24"/>
                <w:lang w:val="es-PE"/>
              </w:rPr>
              <w:t>-</w:t>
            </w:r>
            <w:r w:rsidRPr="00B269FF">
              <w:rPr>
                <w:rFonts w:ascii="Arial" w:eastAsia="Times New Roman" w:hAnsi="Arial" w:cs="Arial"/>
                <w:iCs/>
                <w:sz w:val="24"/>
                <w:szCs w:val="24"/>
                <w:lang w:val="es-PE"/>
              </w:rPr>
              <w:t xml:space="preserve"> aquellas </w:t>
            </w:r>
            <w:r w:rsidRPr="00B269FF">
              <w:rPr>
                <w:rFonts w:ascii="Arial" w:eastAsia="Times New Roman" w:hAnsi="Arial" w:cs="Arial"/>
                <w:iCs/>
                <w:sz w:val="24"/>
                <w:szCs w:val="24"/>
              </w:rPr>
              <w:t>actividades económicas que constituyen prestaciones esenciales para la colectividad y que han sido declar</w:t>
            </w:r>
            <w:r>
              <w:rPr>
                <w:rFonts w:ascii="Arial" w:eastAsia="Times New Roman" w:hAnsi="Arial" w:cs="Arial"/>
                <w:iCs/>
                <w:sz w:val="24"/>
                <w:szCs w:val="24"/>
              </w:rPr>
              <w:t>adas como tales por vía legal: é</w:t>
            </w:r>
            <w:r w:rsidRPr="00B269FF">
              <w:rPr>
                <w:rFonts w:ascii="Arial" w:eastAsia="Times New Roman" w:hAnsi="Arial" w:cs="Arial"/>
                <w:iCs/>
                <w:sz w:val="24"/>
                <w:szCs w:val="24"/>
              </w:rPr>
              <w:t>stos pueden ser brindados por el Estado, empresas estatales e incluso por personas jurídicas privadas</w:t>
            </w:r>
            <w:r>
              <w:rPr>
                <w:rFonts w:ascii="Arial" w:eastAsia="Times New Roman" w:hAnsi="Arial" w:cs="Arial"/>
                <w:iCs/>
                <w:sz w:val="24"/>
                <w:szCs w:val="24"/>
              </w:rPr>
              <w:t>.</w:t>
            </w: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B269FF" w:rsidRP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B269FF">
              <w:rPr>
                <w:rFonts w:ascii="Arial" w:eastAsia="Times New Roman" w:hAnsi="Arial" w:cs="Arial"/>
                <w:iCs/>
                <w:sz w:val="24"/>
                <w:szCs w:val="24"/>
                <w:lang w:val="es-MX"/>
              </w:rPr>
              <w:t>Existen empresas privadas que prestan servicios que por su naturaleza e importancia son considerados servicios públicos</w:t>
            </w:r>
            <w:r>
              <w:rPr>
                <w:rFonts w:ascii="Arial" w:eastAsia="Times New Roman" w:hAnsi="Arial" w:cs="Arial"/>
                <w:iCs/>
                <w:sz w:val="24"/>
                <w:szCs w:val="24"/>
                <w:lang w:val="es-MX"/>
              </w:rPr>
              <w:t xml:space="preserve">, tales como: </w:t>
            </w:r>
            <w:r w:rsidRPr="00B269FF">
              <w:rPr>
                <w:rFonts w:ascii="Arial" w:eastAsia="Times New Roman" w:hAnsi="Arial" w:cs="Arial"/>
                <w:iCs/>
                <w:sz w:val="24"/>
                <w:szCs w:val="24"/>
                <w:lang w:val="es-MX"/>
              </w:rPr>
              <w:t>Transporte público</w:t>
            </w:r>
            <w:r>
              <w:rPr>
                <w:rFonts w:ascii="Arial" w:eastAsia="Times New Roman" w:hAnsi="Arial" w:cs="Arial"/>
                <w:iCs/>
                <w:sz w:val="24"/>
                <w:szCs w:val="24"/>
                <w:lang w:val="es-MX"/>
              </w:rPr>
              <w:t xml:space="preserve">, </w:t>
            </w:r>
            <w:r w:rsidRPr="00B269FF">
              <w:rPr>
                <w:rFonts w:ascii="Arial" w:eastAsia="Times New Roman" w:hAnsi="Arial" w:cs="Arial"/>
                <w:iCs/>
                <w:sz w:val="24"/>
                <w:szCs w:val="24"/>
                <w:lang w:val="es-MX"/>
              </w:rPr>
              <w:t>Notarios Públicos</w:t>
            </w:r>
            <w:r>
              <w:rPr>
                <w:rFonts w:ascii="Arial" w:eastAsia="Times New Roman" w:hAnsi="Arial" w:cs="Arial"/>
                <w:iCs/>
                <w:sz w:val="24"/>
                <w:szCs w:val="24"/>
                <w:lang w:val="es-MX"/>
              </w:rPr>
              <w:t xml:space="preserve">, </w:t>
            </w:r>
            <w:r w:rsidRPr="00B269FF">
              <w:rPr>
                <w:rFonts w:ascii="Arial" w:eastAsia="Times New Roman" w:hAnsi="Arial" w:cs="Arial"/>
                <w:bCs/>
                <w:iCs/>
                <w:sz w:val="24"/>
                <w:szCs w:val="24"/>
              </w:rPr>
              <w:t>Asociaciones mutuales</w:t>
            </w:r>
            <w:r>
              <w:rPr>
                <w:rFonts w:ascii="Arial" w:eastAsia="Times New Roman" w:hAnsi="Arial" w:cs="Arial"/>
                <w:bCs/>
                <w:iCs/>
                <w:sz w:val="24"/>
                <w:szCs w:val="24"/>
              </w:rPr>
              <w:t xml:space="preserve"> y </w:t>
            </w:r>
            <w:r w:rsidRPr="00B269FF">
              <w:rPr>
                <w:rFonts w:ascii="Arial" w:eastAsia="Times New Roman" w:hAnsi="Arial" w:cs="Arial"/>
                <w:bCs/>
                <w:iCs/>
                <w:sz w:val="24"/>
                <w:szCs w:val="24"/>
              </w:rPr>
              <w:t>Universidades Privadas</w:t>
            </w:r>
            <w:r>
              <w:rPr>
                <w:rFonts w:ascii="Arial" w:eastAsia="Times New Roman" w:hAnsi="Arial" w:cs="Arial"/>
                <w:bCs/>
                <w:iCs/>
                <w:sz w:val="24"/>
                <w:szCs w:val="24"/>
              </w:rPr>
              <w:t>.</w:t>
            </w: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Los recursos públicos pueden ser administrados a través de las </w:t>
            </w:r>
            <w:r w:rsidRPr="006B0DD2">
              <w:rPr>
                <w:rFonts w:ascii="Arial" w:eastAsia="Times New Roman" w:hAnsi="Arial" w:cs="Arial"/>
                <w:b/>
                <w:iCs/>
                <w:sz w:val="24"/>
                <w:szCs w:val="24"/>
                <w:u w:val="single"/>
                <w:lang w:val="es-MX"/>
              </w:rPr>
              <w:t>Asociaciones Público Privadas</w:t>
            </w:r>
            <w:r>
              <w:rPr>
                <w:rFonts w:ascii="Arial" w:eastAsia="Times New Roman" w:hAnsi="Arial" w:cs="Arial"/>
                <w:iCs/>
                <w:sz w:val="24"/>
                <w:szCs w:val="24"/>
                <w:lang w:val="es-MX"/>
              </w:rPr>
              <w:t xml:space="preserve"> que </w:t>
            </w:r>
            <w:r w:rsidRPr="00B269FF">
              <w:rPr>
                <w:rFonts w:ascii="Arial" w:eastAsia="Times New Roman" w:hAnsi="Arial" w:cs="Arial"/>
                <w:b/>
                <w:iCs/>
                <w:sz w:val="24"/>
                <w:szCs w:val="24"/>
                <w:lang w:val="es-MX"/>
              </w:rPr>
              <w:t>son monitoreadas y vigiladas por el Sistema de Contraría General de la República</w:t>
            </w:r>
            <w:r>
              <w:rPr>
                <w:rFonts w:ascii="Arial" w:eastAsia="Times New Roman" w:hAnsi="Arial" w:cs="Arial"/>
                <w:iCs/>
                <w:sz w:val="24"/>
                <w:szCs w:val="24"/>
                <w:lang w:val="es-MX"/>
              </w:rPr>
              <w:t xml:space="preserve">, respecto de los recursos o bienes del Estado que administran. Sin embargo, tienen </w:t>
            </w:r>
            <w:r w:rsidRPr="00B269FF">
              <w:rPr>
                <w:rFonts w:ascii="Arial" w:eastAsia="Times New Roman" w:hAnsi="Arial" w:cs="Arial"/>
                <w:b/>
                <w:iCs/>
                <w:sz w:val="24"/>
                <w:szCs w:val="24"/>
                <w:lang w:val="es-MX"/>
              </w:rPr>
              <w:t>tratamiento de personas jurídicas de derecho privado</w:t>
            </w:r>
            <w:r>
              <w:rPr>
                <w:rFonts w:ascii="Arial" w:eastAsia="Times New Roman" w:hAnsi="Arial" w:cs="Arial"/>
                <w:iCs/>
                <w:sz w:val="24"/>
                <w:szCs w:val="24"/>
                <w:lang w:val="es-MX"/>
              </w:rPr>
              <w:t>. Por lo que se está proponiendo que den información de avances trimestrales de la ejecución física de obras o servicios que se les relacionan. Debe considerarse que ésta propuesta desde luego es un instrumento que abonaría la rendición de cuentas; no obstante, debe optimizarse la rendición de cuentas, para lo cual sería útil considerar las acciones que el propio país propone.</w:t>
            </w: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B269FF" w:rsidRDefault="00B269FF"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L</w:t>
            </w:r>
            <w:r w:rsidRPr="00B269FF">
              <w:rPr>
                <w:rFonts w:ascii="Arial" w:eastAsia="Times New Roman" w:hAnsi="Arial" w:cs="Arial"/>
                <w:iCs/>
                <w:sz w:val="24"/>
                <w:szCs w:val="24"/>
              </w:rPr>
              <w:t>a Ley Nº 27785</w:t>
            </w:r>
            <w:r>
              <w:rPr>
                <w:rFonts w:ascii="Arial" w:eastAsia="Times New Roman" w:hAnsi="Arial" w:cs="Arial"/>
                <w:iCs/>
                <w:sz w:val="24"/>
                <w:szCs w:val="24"/>
              </w:rPr>
              <w:t xml:space="preserve"> </w:t>
            </w:r>
            <w:r w:rsidRPr="00B269FF">
              <w:rPr>
                <w:rFonts w:ascii="Arial" w:eastAsia="Times New Roman" w:hAnsi="Arial" w:cs="Arial"/>
                <w:iCs/>
                <w:sz w:val="24"/>
                <w:szCs w:val="24"/>
              </w:rPr>
              <w:t xml:space="preserve">incluye aquellas entidades </w:t>
            </w:r>
            <w:r w:rsidRPr="006B0DD2">
              <w:rPr>
                <w:rFonts w:ascii="Arial" w:eastAsia="Times New Roman" w:hAnsi="Arial" w:cs="Arial"/>
                <w:b/>
                <w:iCs/>
                <w:sz w:val="24"/>
                <w:szCs w:val="24"/>
              </w:rPr>
              <w:t>que destinen recursos y bienes del Estado</w:t>
            </w:r>
            <w:r w:rsidRPr="00B269FF">
              <w:rPr>
                <w:rFonts w:ascii="Arial" w:eastAsia="Times New Roman" w:hAnsi="Arial" w:cs="Arial"/>
                <w:iCs/>
                <w:sz w:val="24"/>
                <w:szCs w:val="24"/>
              </w:rPr>
              <w:t>, tales como donaciones a entidades no sujetas a control.</w:t>
            </w: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6B0DD2">
              <w:rPr>
                <w:rFonts w:ascii="Arial" w:eastAsia="Times New Roman" w:hAnsi="Arial" w:cs="Arial"/>
                <w:iCs/>
                <w:sz w:val="24"/>
                <w:szCs w:val="24"/>
              </w:rPr>
              <w:t>El control gubernamental, según el artículo 6º de la referida Ley, consiste en la supervisión, vigilancia y verificación de los actos y resultados de la gestión pública, en atención al grado de eficiencia, eficacia, transparencia, así como en la economía en el uso y destino de los recursos y bienes del Estado</w:t>
            </w:r>
            <w:r>
              <w:rPr>
                <w:rFonts w:ascii="Arial" w:eastAsia="Times New Roman" w:hAnsi="Arial" w:cs="Arial"/>
                <w:iCs/>
                <w:sz w:val="24"/>
                <w:szCs w:val="24"/>
              </w:rPr>
              <w:t>.</w:t>
            </w: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E</w:t>
            </w:r>
            <w:r w:rsidRPr="006B0DD2">
              <w:rPr>
                <w:rFonts w:ascii="Arial" w:eastAsia="Times New Roman" w:hAnsi="Arial" w:cs="Arial"/>
                <w:iCs/>
                <w:sz w:val="24"/>
                <w:szCs w:val="24"/>
                <w:lang w:val="es-MX"/>
              </w:rPr>
              <w:t xml:space="preserve">xisten algunas iniciativas </w:t>
            </w:r>
            <w:r>
              <w:rPr>
                <w:rFonts w:ascii="Arial" w:eastAsia="Times New Roman" w:hAnsi="Arial" w:cs="Arial"/>
                <w:iCs/>
                <w:sz w:val="24"/>
                <w:szCs w:val="24"/>
                <w:lang w:val="es-MX"/>
              </w:rPr>
              <w:t>(</w:t>
            </w:r>
            <w:r w:rsidRPr="006B0DD2">
              <w:rPr>
                <w:rFonts w:ascii="Arial" w:eastAsia="Times New Roman" w:hAnsi="Arial" w:cs="Arial"/>
                <w:iCs/>
                <w:sz w:val="24"/>
                <w:szCs w:val="24"/>
                <w:lang w:val="es-MX"/>
              </w:rPr>
              <w:t xml:space="preserve">como el </w:t>
            </w:r>
            <w:r w:rsidRPr="006B0DD2">
              <w:rPr>
                <w:rFonts w:ascii="Arial" w:eastAsia="Times New Roman" w:hAnsi="Arial" w:cs="Arial"/>
                <w:bCs/>
                <w:iCs/>
                <w:sz w:val="24"/>
                <w:szCs w:val="24"/>
              </w:rPr>
              <w:t>Proyecto de Ley N° 2404-2017-CR</w:t>
            </w:r>
            <w:r>
              <w:rPr>
                <w:rFonts w:ascii="Arial" w:eastAsia="Times New Roman" w:hAnsi="Arial" w:cs="Arial"/>
                <w:bCs/>
                <w:iCs/>
                <w:sz w:val="24"/>
                <w:szCs w:val="24"/>
              </w:rPr>
              <w:t>)</w:t>
            </w:r>
            <w:r w:rsidRPr="006B0DD2">
              <w:rPr>
                <w:rFonts w:ascii="Arial" w:eastAsia="Times New Roman" w:hAnsi="Arial" w:cs="Arial"/>
                <w:bCs/>
                <w:iCs/>
                <w:sz w:val="24"/>
                <w:szCs w:val="24"/>
              </w:rPr>
              <w:t>, que busca</w:t>
            </w:r>
            <w:r>
              <w:rPr>
                <w:rFonts w:ascii="Arial" w:eastAsia="Times New Roman" w:hAnsi="Arial" w:cs="Arial"/>
                <w:bCs/>
                <w:iCs/>
                <w:sz w:val="24"/>
                <w:szCs w:val="24"/>
              </w:rPr>
              <w:t>n</w:t>
            </w:r>
            <w:r w:rsidRPr="006B0DD2">
              <w:rPr>
                <w:rFonts w:ascii="Arial" w:eastAsia="Times New Roman" w:hAnsi="Arial" w:cs="Arial"/>
                <w:bCs/>
                <w:iCs/>
                <w:sz w:val="24"/>
                <w:szCs w:val="24"/>
              </w:rPr>
              <w:t xml:space="preserve"> que las entidades públicas brinden </w:t>
            </w:r>
            <w:r w:rsidRPr="006B0DD2">
              <w:rPr>
                <w:rFonts w:ascii="Arial" w:eastAsia="Times New Roman" w:hAnsi="Arial" w:cs="Arial"/>
                <w:iCs/>
                <w:sz w:val="24"/>
                <w:szCs w:val="24"/>
              </w:rPr>
              <w:t xml:space="preserve">información </w:t>
            </w:r>
            <w:r w:rsidRPr="006B0DD2">
              <w:rPr>
                <w:rFonts w:ascii="Arial" w:eastAsia="Times New Roman" w:hAnsi="Arial" w:cs="Arial"/>
                <w:b/>
                <w:iCs/>
                <w:sz w:val="24"/>
                <w:szCs w:val="24"/>
              </w:rPr>
              <w:t>sobre los avances trimestrales en la ejecución física de obras o servicios relacionados con proyectos de inversión pública en cualquiera de sus modalidades</w:t>
            </w:r>
            <w:r w:rsidRPr="006B0DD2">
              <w:rPr>
                <w:rFonts w:ascii="Arial" w:eastAsia="Times New Roman" w:hAnsi="Arial" w:cs="Arial"/>
                <w:iCs/>
                <w:sz w:val="24"/>
                <w:szCs w:val="24"/>
              </w:rPr>
              <w:t>, así como las medidas de seguimiento y control efectuadas para garantizar su cumplimiento</w:t>
            </w:r>
            <w:r>
              <w:rPr>
                <w:rFonts w:ascii="Arial" w:eastAsia="Times New Roman" w:hAnsi="Arial" w:cs="Arial"/>
                <w:iCs/>
                <w:sz w:val="24"/>
                <w:szCs w:val="24"/>
              </w:rPr>
              <w:t>.</w:t>
            </w: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L</w:t>
            </w:r>
            <w:r w:rsidRPr="006B0DD2">
              <w:rPr>
                <w:rFonts w:ascii="Arial" w:eastAsia="Times New Roman" w:hAnsi="Arial" w:cs="Arial"/>
                <w:iCs/>
                <w:sz w:val="24"/>
                <w:szCs w:val="24"/>
              </w:rPr>
              <w:t>a Defensoría estima oportuno la incorporación como información pública de los avances en la ejecución física de obras o servicios relacionados con proyectos de inversión pública, para promover una mayor cultura de transparencia y una buena administración de fondos públicos.</w:t>
            </w: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6B0DD2">
              <w:rPr>
                <w:rFonts w:ascii="Arial" w:eastAsia="Times New Roman" w:hAnsi="Arial" w:cs="Arial"/>
                <w:iCs/>
                <w:sz w:val="24"/>
                <w:szCs w:val="24"/>
                <w:u w:val="single"/>
              </w:rPr>
              <w:t>Falta</w:t>
            </w:r>
            <w:r>
              <w:rPr>
                <w:rFonts w:ascii="Arial" w:eastAsia="Times New Roman" w:hAnsi="Arial" w:cs="Arial"/>
                <w:iCs/>
                <w:sz w:val="24"/>
                <w:szCs w:val="24"/>
              </w:rPr>
              <w:t xml:space="preserve">: </w:t>
            </w:r>
            <w:r w:rsidRPr="006B0DD2">
              <w:rPr>
                <w:rFonts w:ascii="Arial" w:eastAsia="Times New Roman" w:hAnsi="Arial" w:cs="Arial"/>
                <w:iCs/>
                <w:sz w:val="24"/>
                <w:szCs w:val="24"/>
                <w:lang w:val="es-MX"/>
              </w:rPr>
              <w:t>Inclusión de</w:t>
            </w:r>
            <w:r w:rsidRPr="006B0DD2">
              <w:rPr>
                <w:rFonts w:ascii="Arial" w:eastAsia="Times New Roman" w:hAnsi="Arial" w:cs="Arial"/>
                <w:iCs/>
                <w:sz w:val="24"/>
                <w:szCs w:val="24"/>
              </w:rPr>
              <w:t xml:space="preserve"> las APP y de las consultoras privadas que brindan servicios al Estado como </w:t>
            </w:r>
            <w:r w:rsidRPr="006B0DD2">
              <w:rPr>
                <w:rFonts w:ascii="Arial" w:eastAsia="Times New Roman" w:hAnsi="Arial" w:cs="Arial"/>
                <w:b/>
                <w:iCs/>
                <w:sz w:val="24"/>
                <w:szCs w:val="24"/>
              </w:rPr>
              <w:t>entidades obligadas al cumplimiento de las normas de transparencia</w:t>
            </w:r>
            <w:r w:rsidRPr="006B0DD2">
              <w:rPr>
                <w:rFonts w:ascii="Arial" w:eastAsia="Times New Roman" w:hAnsi="Arial" w:cs="Arial"/>
                <w:iCs/>
                <w:sz w:val="24"/>
                <w:szCs w:val="24"/>
              </w:rPr>
              <w:t>, tanto activa como pasiva; esto es que proporcionen información a solicitud de los administrados y que publiquen información en el Portal de Transparencia Estándar</w:t>
            </w:r>
            <w:r>
              <w:rPr>
                <w:rFonts w:ascii="Arial" w:eastAsia="Times New Roman" w:hAnsi="Arial" w:cs="Arial"/>
                <w:iCs/>
                <w:sz w:val="24"/>
                <w:szCs w:val="24"/>
              </w:rPr>
              <w:t xml:space="preserve">. </w:t>
            </w:r>
            <w:r w:rsidRPr="006B0DD2">
              <w:rPr>
                <w:rFonts w:ascii="Arial" w:eastAsia="Times New Roman" w:hAnsi="Arial" w:cs="Arial"/>
                <w:iCs/>
                <w:sz w:val="24"/>
                <w:szCs w:val="24"/>
              </w:rPr>
              <w:t>Inclusión</w:t>
            </w:r>
            <w:r>
              <w:rPr>
                <w:rFonts w:ascii="Arial" w:eastAsia="Times New Roman" w:hAnsi="Arial" w:cs="Arial"/>
                <w:iCs/>
                <w:sz w:val="24"/>
                <w:szCs w:val="24"/>
              </w:rPr>
              <w:t>,</w:t>
            </w:r>
            <w:r w:rsidRPr="006B0DD2">
              <w:rPr>
                <w:rFonts w:ascii="Arial" w:eastAsia="Times New Roman" w:hAnsi="Arial" w:cs="Arial"/>
                <w:iCs/>
                <w:sz w:val="24"/>
                <w:szCs w:val="24"/>
              </w:rPr>
              <w:t xml:space="preserve"> como información pública</w:t>
            </w:r>
            <w:r>
              <w:rPr>
                <w:rFonts w:ascii="Arial" w:eastAsia="Times New Roman" w:hAnsi="Arial" w:cs="Arial"/>
                <w:iCs/>
                <w:sz w:val="24"/>
                <w:szCs w:val="24"/>
              </w:rPr>
              <w:t>,</w:t>
            </w:r>
            <w:r w:rsidRPr="006B0DD2">
              <w:rPr>
                <w:rFonts w:ascii="Arial" w:eastAsia="Times New Roman" w:hAnsi="Arial" w:cs="Arial"/>
                <w:iCs/>
                <w:sz w:val="24"/>
                <w:szCs w:val="24"/>
              </w:rPr>
              <w:t xml:space="preserve"> </w:t>
            </w:r>
            <w:r>
              <w:rPr>
                <w:rFonts w:ascii="Arial" w:eastAsia="Times New Roman" w:hAnsi="Arial" w:cs="Arial"/>
                <w:iCs/>
                <w:sz w:val="24"/>
                <w:szCs w:val="24"/>
              </w:rPr>
              <w:t xml:space="preserve">de </w:t>
            </w:r>
            <w:r w:rsidRPr="006B0DD2">
              <w:rPr>
                <w:rFonts w:ascii="Arial" w:eastAsia="Times New Roman" w:hAnsi="Arial" w:cs="Arial"/>
                <w:iCs/>
                <w:sz w:val="24"/>
                <w:szCs w:val="24"/>
              </w:rPr>
              <w:t>los avances en la ejecución física de obras o servicios relacionados con proyectos de inversión pública en cualquiera de sus modalidades, así como las medidas de seguimiento y control efectuadas para garantizar su cumplimiento</w:t>
            </w:r>
            <w:r>
              <w:rPr>
                <w:rFonts w:ascii="Arial" w:eastAsia="Times New Roman" w:hAnsi="Arial" w:cs="Arial"/>
                <w:iCs/>
                <w:sz w:val="24"/>
                <w:szCs w:val="24"/>
              </w:rPr>
              <w:t>.</w:t>
            </w:r>
          </w:p>
          <w:p w:rsidR="006B0DD2" w:rsidRPr="006B0DD2" w:rsidRDefault="006B0DD2" w:rsidP="00DA014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586DFE" w:rsidRPr="008F4832" w:rsidTr="00DD3C49">
        <w:trPr>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586DFE" w:rsidRDefault="00586DFE" w:rsidP="008F4832">
            <w:pPr>
              <w:jc w:val="center"/>
              <w:rPr>
                <w:rFonts w:ascii="Arial" w:eastAsia="Calibri" w:hAnsi="Arial" w:cs="Arial"/>
                <w:smallCaps/>
                <w:sz w:val="24"/>
                <w:szCs w:val="24"/>
                <w:lang w:val="es-MX"/>
              </w:rPr>
            </w:pPr>
          </w:p>
        </w:tc>
        <w:tc>
          <w:tcPr>
            <w:tcW w:w="3834" w:type="pct"/>
            <w:vAlign w:val="center"/>
          </w:tcPr>
          <w:p w:rsidR="00586DFE" w:rsidRDefault="00586DFE"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b/>
                <w:iCs/>
                <w:sz w:val="24"/>
                <w:szCs w:val="24"/>
                <w:lang w:val="es-MX"/>
              </w:rPr>
              <w:t>Uruguay:</w:t>
            </w:r>
          </w:p>
          <w:p w:rsidR="00F46FF4" w:rsidRDefault="00F46FF4"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F46FF4" w:rsidRDefault="00F46FF4"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F46FF4">
              <w:rPr>
                <w:rFonts w:ascii="Arial" w:eastAsia="Times New Roman" w:hAnsi="Arial" w:cs="Arial"/>
                <w:b/>
                <w:iCs/>
                <w:sz w:val="24"/>
                <w:szCs w:val="24"/>
                <w:lang w:val="es-MX"/>
              </w:rPr>
              <w:t>Acto de autoridad</w:t>
            </w:r>
            <w:r>
              <w:rPr>
                <w:rFonts w:ascii="Arial" w:eastAsia="Times New Roman" w:hAnsi="Arial" w:cs="Arial"/>
                <w:iCs/>
                <w:sz w:val="24"/>
                <w:szCs w:val="24"/>
                <w:lang w:val="es-MX"/>
              </w:rPr>
              <w:t xml:space="preserve"> e</w:t>
            </w:r>
            <w:r w:rsidRPr="00F46FF4">
              <w:rPr>
                <w:rFonts w:ascii="Arial" w:eastAsia="Times New Roman" w:hAnsi="Arial" w:cs="Arial"/>
                <w:iCs/>
                <w:sz w:val="24"/>
                <w:szCs w:val="24"/>
              </w:rPr>
              <w:t>s la actividad que realizan las personas físicas al servicio de las entidades estatales para el cumplimiento de sus fines, regulada por normas especiales</w:t>
            </w:r>
            <w:r>
              <w:rPr>
                <w:rFonts w:ascii="Arial" w:eastAsia="Times New Roman" w:hAnsi="Arial" w:cs="Arial"/>
                <w:iCs/>
                <w:sz w:val="24"/>
                <w:szCs w:val="24"/>
              </w:rPr>
              <w:t>.</w:t>
            </w:r>
          </w:p>
          <w:p w:rsidR="00F46FF4" w:rsidRDefault="00F46FF4"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F46FF4" w:rsidRDefault="00F46FF4"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rPr>
              <w:t>L</w:t>
            </w:r>
            <w:r w:rsidRPr="00F46FF4">
              <w:rPr>
                <w:rFonts w:ascii="Arial" w:eastAsia="Times New Roman" w:hAnsi="Arial" w:cs="Arial"/>
                <w:iCs/>
                <w:sz w:val="24"/>
                <w:szCs w:val="24"/>
              </w:rPr>
              <w:t>a Administración para el cumplimiento de sus cometidos, delega el cumplimiento de determinadas actividades en privados, como puede ser el caso de la educación, salud, servicios públicos, conservando poderes de control sobre ellos.</w:t>
            </w:r>
          </w:p>
          <w:p w:rsidR="00F46FF4" w:rsidRDefault="00F46FF4"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593BAB" w:rsidRDefault="00593BAB"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593BAB">
              <w:rPr>
                <w:rFonts w:ascii="Arial" w:eastAsia="Times New Roman" w:hAnsi="Arial" w:cs="Arial"/>
                <w:iCs/>
                <w:sz w:val="24"/>
                <w:szCs w:val="24"/>
              </w:rPr>
              <w:t>Según autoridades del MIDES los convenios son públicos y cuentan con una unidad de seguimiento y monitoreo. En el MIDES hay dos oficinas de auditorías externas: una de la Contaduría General de la Nación y otra del Tribunal de Cuentas. En el INAU también hay un área específica para el monitoreo.</w:t>
            </w:r>
          </w:p>
          <w:p w:rsidR="00593BAB" w:rsidRDefault="00593BAB"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593BAB" w:rsidRDefault="00593BAB"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593BAB">
              <w:rPr>
                <w:rFonts w:ascii="Arial" w:eastAsia="Times New Roman" w:hAnsi="Arial" w:cs="Arial"/>
                <w:iCs/>
                <w:sz w:val="24"/>
                <w:szCs w:val="24"/>
              </w:rPr>
              <w:t>Hay normativa que obliga a las entidades instrumentales a la publicación de determinada información, así como también se puede solicitar la misma a la institución matriz que sea sujeto obligado, pero hoy dichas entidades no son sujetos obligados de la Ley.</w:t>
            </w:r>
          </w:p>
          <w:p w:rsidR="00593BAB" w:rsidRDefault="00593BAB"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593BAB" w:rsidRPr="00F46FF4" w:rsidRDefault="00593BAB" w:rsidP="00B434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593BAB">
              <w:rPr>
                <w:rFonts w:ascii="Arial" w:eastAsia="Times New Roman" w:hAnsi="Arial" w:cs="Arial"/>
                <w:iCs/>
                <w:sz w:val="24"/>
                <w:szCs w:val="24"/>
              </w:rPr>
              <w:t>La UAIP en sus dictámenes y resoluciones desde hace tiempo ha adoptado el criterio de extender el alcance de la norma a la administración y gestión de fondos públicos por parte de las sociedades anónimas de derecho privado con acciones nominativas 100 % propiedad de instituciones o corporaciones del Estado.</w:t>
            </w:r>
          </w:p>
        </w:tc>
      </w:tr>
      <w:tr w:rsidR="002963F9" w:rsidRPr="008F4832" w:rsidTr="00586DFE">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none" w:sz="0" w:space="0" w:color="auto"/>
              <w:bottom w:val="none" w:sz="0" w:space="0" w:color="auto"/>
              <w:right w:val="none" w:sz="0" w:space="0" w:color="auto"/>
            </w:tcBorders>
            <w:vAlign w:val="center"/>
          </w:tcPr>
          <w:p w:rsidR="00593BAB" w:rsidRDefault="00593BAB"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Panamá y Uruguay no contemplan como sujetos obligados de la ley de transparencia (bajo ningún supuesto), a los particulares.</w:t>
            </w:r>
          </w:p>
          <w:p w:rsidR="00593BAB" w:rsidRDefault="00593BAB"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Brasil, Colombia, México y Perú, consideran como sujetos obligados de las leyes de acceso y transparencia (bajo supuestos específicos) a personas del ámbito privado.</w:t>
            </w:r>
          </w:p>
          <w:p w:rsidR="0009487B" w:rsidRDefault="00593BAB"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09487B">
              <w:rPr>
                <w:rFonts w:ascii="Arial" w:eastAsia="Times New Roman" w:hAnsi="Arial" w:cs="Arial"/>
                <w:b/>
                <w:iCs/>
                <w:sz w:val="24"/>
                <w:szCs w:val="24"/>
              </w:rPr>
              <w:t>Requisitos para ser considerado sujeto obligado</w:t>
            </w:r>
            <w:r>
              <w:rPr>
                <w:rFonts w:ascii="Arial" w:eastAsia="Times New Roman" w:hAnsi="Arial" w:cs="Arial"/>
                <w:iCs/>
                <w:sz w:val="24"/>
                <w:szCs w:val="24"/>
              </w:rPr>
              <w:t xml:space="preserve">: </w:t>
            </w:r>
          </w:p>
          <w:p w:rsidR="00593BAB" w:rsidRPr="00B56A12" w:rsidRDefault="0009487B" w:rsidP="0009487B">
            <w:pPr>
              <w:pStyle w:val="Prrafodelista"/>
              <w:numPr>
                <w:ilvl w:val="1"/>
                <w:numId w:val="9"/>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Brasil - </w:t>
            </w:r>
            <w:r w:rsidR="00593BAB" w:rsidRPr="0009487B">
              <w:rPr>
                <w:rFonts w:ascii="Arial" w:eastAsia="Times New Roman" w:hAnsi="Arial" w:cs="Arial"/>
                <w:iCs/>
                <w:sz w:val="24"/>
                <w:szCs w:val="24"/>
                <w:lang w:val="es-MX"/>
              </w:rPr>
              <w:t xml:space="preserve">entidades privadas sin fines de lucro que </w:t>
            </w:r>
            <w:r w:rsidR="00593BAB" w:rsidRPr="0009487B">
              <w:rPr>
                <w:rFonts w:ascii="Arial" w:eastAsia="Times New Roman" w:hAnsi="Arial" w:cs="Arial"/>
                <w:iCs/>
                <w:sz w:val="24"/>
                <w:szCs w:val="24"/>
                <w:u w:val="single"/>
                <w:lang w:val="es-MX"/>
              </w:rPr>
              <w:t>reciban</w:t>
            </w:r>
            <w:r w:rsidR="00593BAB" w:rsidRPr="0009487B">
              <w:rPr>
                <w:rFonts w:ascii="Arial" w:eastAsia="Times New Roman" w:hAnsi="Arial" w:cs="Arial"/>
                <w:iCs/>
                <w:sz w:val="24"/>
                <w:szCs w:val="24"/>
                <w:lang w:val="es-MX"/>
              </w:rPr>
              <w:t xml:space="preserve">, para la realización de acciones de interés público, </w:t>
            </w:r>
            <w:r w:rsidR="00593BAB" w:rsidRPr="0009487B">
              <w:rPr>
                <w:rFonts w:ascii="Arial" w:eastAsia="Times New Roman" w:hAnsi="Arial" w:cs="Arial"/>
                <w:iCs/>
                <w:sz w:val="24"/>
                <w:szCs w:val="24"/>
                <w:u w:val="single"/>
                <w:lang w:val="es-MX"/>
              </w:rPr>
              <w:t>recursos públicos</w:t>
            </w:r>
            <w:r w:rsidR="00593BAB" w:rsidRPr="0009487B">
              <w:rPr>
                <w:rFonts w:ascii="Arial" w:eastAsia="Times New Roman" w:hAnsi="Arial" w:cs="Arial"/>
                <w:iCs/>
                <w:sz w:val="24"/>
                <w:szCs w:val="24"/>
                <w:lang w:val="es-MX"/>
              </w:rPr>
              <w:t xml:space="preserve"> directamente del presupuesto estatal o por medio de subvenciones sociales</w:t>
            </w:r>
            <w:r>
              <w:rPr>
                <w:rFonts w:ascii="Arial" w:eastAsia="Times New Roman" w:hAnsi="Arial" w:cs="Arial"/>
                <w:iCs/>
                <w:sz w:val="24"/>
                <w:szCs w:val="24"/>
                <w:lang w:val="es-MX"/>
              </w:rPr>
              <w:t>.</w:t>
            </w:r>
            <w:bookmarkStart w:id="0" w:name="_GoBack"/>
            <w:bookmarkEnd w:id="0"/>
          </w:p>
          <w:p w:rsidR="00B56A12" w:rsidRPr="001C5829" w:rsidRDefault="00B56A12" w:rsidP="0009487B">
            <w:pPr>
              <w:pStyle w:val="Prrafodelista"/>
              <w:numPr>
                <w:ilvl w:val="1"/>
                <w:numId w:val="9"/>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 xml:space="preserve">Colombia: </w:t>
            </w:r>
            <w:r w:rsidRPr="00B368BD">
              <w:rPr>
                <w:rFonts w:ascii="Arial" w:eastAsia="Times New Roman" w:hAnsi="Arial" w:cs="Arial"/>
                <w:iCs/>
                <w:sz w:val="24"/>
                <w:szCs w:val="24"/>
                <w:lang w:val="es-MX"/>
              </w:rPr>
              <w:t xml:space="preserve">que </w:t>
            </w:r>
            <w:r w:rsidRPr="00B368BD">
              <w:rPr>
                <w:rFonts w:ascii="Arial" w:eastAsia="Times New Roman" w:hAnsi="Arial" w:cs="Arial"/>
                <w:b/>
                <w:iCs/>
                <w:sz w:val="24"/>
                <w:szCs w:val="24"/>
                <w:lang w:val="es-MX"/>
              </w:rPr>
              <w:t>desempeñe función pública o de autoridad pública</w:t>
            </w:r>
            <w:r w:rsidRPr="00B368BD">
              <w:rPr>
                <w:rFonts w:ascii="Arial" w:eastAsia="Times New Roman" w:hAnsi="Arial" w:cs="Arial"/>
                <w:iCs/>
                <w:sz w:val="24"/>
                <w:szCs w:val="24"/>
                <w:lang w:val="es-MX"/>
              </w:rPr>
              <w:t>, respecto de la información directamente relacionada con el desempeño de su función</w:t>
            </w:r>
            <w:r>
              <w:rPr>
                <w:rFonts w:ascii="Arial" w:eastAsia="Times New Roman" w:hAnsi="Arial" w:cs="Arial"/>
                <w:iCs/>
                <w:sz w:val="24"/>
                <w:szCs w:val="24"/>
                <w:lang w:val="es-MX"/>
              </w:rPr>
              <w:t xml:space="preserve"> / </w:t>
            </w:r>
            <w:r w:rsidRPr="00B368BD">
              <w:rPr>
                <w:rFonts w:ascii="Arial" w:eastAsia="Times New Roman" w:hAnsi="Arial" w:cs="Arial"/>
                <w:iCs/>
                <w:sz w:val="24"/>
                <w:szCs w:val="24"/>
              </w:rPr>
              <w:t>que reciban o intermedien fondos o beneficios públicos territoriales y nacionales</w:t>
            </w:r>
            <w:r>
              <w:rPr>
                <w:rFonts w:ascii="Arial" w:eastAsia="Times New Roman" w:hAnsi="Arial" w:cs="Arial"/>
                <w:iCs/>
                <w:sz w:val="24"/>
                <w:szCs w:val="24"/>
                <w:lang w:val="es-MX"/>
              </w:rPr>
              <w:t>.</w:t>
            </w:r>
          </w:p>
          <w:p w:rsidR="001C5829" w:rsidRPr="00647F34" w:rsidRDefault="001C5829" w:rsidP="0009487B">
            <w:pPr>
              <w:pStyle w:val="Prrafodelista"/>
              <w:numPr>
                <w:ilvl w:val="1"/>
                <w:numId w:val="9"/>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México: que ejerzan</w:t>
            </w:r>
            <w:r w:rsidRPr="00B50771">
              <w:rPr>
                <w:rFonts w:ascii="Arial" w:eastAsia="Times New Roman" w:hAnsi="Arial" w:cs="Arial"/>
                <w:iCs/>
                <w:sz w:val="24"/>
                <w:szCs w:val="24"/>
                <w:lang w:val="es-MX"/>
              </w:rPr>
              <w:t xml:space="preserve"> recursos públicos o </w:t>
            </w:r>
            <w:r>
              <w:rPr>
                <w:rFonts w:ascii="Arial" w:eastAsia="Times New Roman" w:hAnsi="Arial" w:cs="Arial"/>
                <w:iCs/>
                <w:sz w:val="24"/>
                <w:szCs w:val="24"/>
                <w:lang w:val="es-MX"/>
              </w:rPr>
              <w:t>sean</w:t>
            </w:r>
            <w:r w:rsidRPr="00B50771">
              <w:rPr>
                <w:rFonts w:ascii="Arial" w:eastAsia="Times New Roman" w:hAnsi="Arial" w:cs="Arial"/>
                <w:iCs/>
                <w:sz w:val="24"/>
                <w:szCs w:val="24"/>
                <w:lang w:val="es-MX"/>
              </w:rPr>
              <w:t xml:space="preserve"> faculta</w:t>
            </w:r>
            <w:r>
              <w:rPr>
                <w:rFonts w:ascii="Arial" w:eastAsia="Times New Roman" w:hAnsi="Arial" w:cs="Arial"/>
                <w:iCs/>
                <w:sz w:val="24"/>
                <w:szCs w:val="24"/>
                <w:lang w:val="es-MX"/>
              </w:rPr>
              <w:t>d</w:t>
            </w:r>
            <w:r w:rsidRPr="00B50771">
              <w:rPr>
                <w:rFonts w:ascii="Arial" w:eastAsia="Times New Roman" w:hAnsi="Arial" w:cs="Arial"/>
                <w:iCs/>
                <w:sz w:val="24"/>
                <w:szCs w:val="24"/>
                <w:lang w:val="es-MX"/>
              </w:rPr>
              <w:t>os para realizar actos de autoridad</w:t>
            </w:r>
            <w:r>
              <w:rPr>
                <w:rFonts w:ascii="Arial" w:eastAsia="Times New Roman" w:hAnsi="Arial" w:cs="Arial"/>
                <w:iCs/>
                <w:sz w:val="24"/>
                <w:szCs w:val="24"/>
                <w:lang w:val="es-MX"/>
              </w:rPr>
              <w:t>.</w:t>
            </w:r>
          </w:p>
          <w:p w:rsidR="00647F34" w:rsidRDefault="00647F34" w:rsidP="0009487B">
            <w:pPr>
              <w:pStyle w:val="Prrafodelista"/>
              <w:numPr>
                <w:ilvl w:val="1"/>
                <w:numId w:val="9"/>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 xml:space="preserve">Perú: </w:t>
            </w:r>
            <w:r w:rsidRPr="00647F34">
              <w:rPr>
                <w:rFonts w:ascii="Arial" w:eastAsia="Times New Roman" w:hAnsi="Arial" w:cs="Arial"/>
                <w:iCs/>
                <w:sz w:val="24"/>
                <w:szCs w:val="24"/>
                <w:lang w:val="es-MX"/>
              </w:rPr>
              <w:t>que prest</w:t>
            </w:r>
            <w:r>
              <w:rPr>
                <w:rFonts w:ascii="Arial" w:eastAsia="Times New Roman" w:hAnsi="Arial" w:cs="Arial"/>
                <w:iCs/>
                <w:sz w:val="24"/>
                <w:szCs w:val="24"/>
                <w:lang w:val="es-MX"/>
              </w:rPr>
              <w:t>e</w:t>
            </w:r>
            <w:r w:rsidRPr="00647F34">
              <w:rPr>
                <w:rFonts w:ascii="Arial" w:eastAsia="Times New Roman" w:hAnsi="Arial" w:cs="Arial"/>
                <w:iCs/>
                <w:sz w:val="24"/>
                <w:szCs w:val="24"/>
                <w:lang w:val="es-MX"/>
              </w:rPr>
              <w:t>n servicios públicos o ej</w:t>
            </w:r>
            <w:r>
              <w:rPr>
                <w:rFonts w:ascii="Arial" w:eastAsia="Times New Roman" w:hAnsi="Arial" w:cs="Arial"/>
                <w:iCs/>
                <w:sz w:val="24"/>
                <w:szCs w:val="24"/>
                <w:lang w:val="es-MX"/>
              </w:rPr>
              <w:t>erzan</w:t>
            </w:r>
            <w:r w:rsidRPr="00647F34">
              <w:rPr>
                <w:rFonts w:ascii="Arial" w:eastAsia="Times New Roman" w:hAnsi="Arial" w:cs="Arial"/>
                <w:iCs/>
                <w:sz w:val="24"/>
                <w:szCs w:val="24"/>
                <w:lang w:val="es-MX"/>
              </w:rPr>
              <w:t xml:space="preserve"> función administrativa</w:t>
            </w:r>
            <w:r>
              <w:rPr>
                <w:rFonts w:ascii="Arial" w:eastAsia="Times New Roman" w:hAnsi="Arial" w:cs="Arial"/>
                <w:iCs/>
                <w:sz w:val="24"/>
                <w:szCs w:val="24"/>
                <w:lang w:val="es-MX"/>
              </w:rPr>
              <w:t>.</w:t>
            </w:r>
          </w:p>
          <w:p w:rsidR="0009487B" w:rsidRPr="00B56A12" w:rsidRDefault="0009487B"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09487B">
              <w:rPr>
                <w:rFonts w:ascii="Arial" w:eastAsia="Times New Roman" w:hAnsi="Arial" w:cs="Arial"/>
                <w:b/>
                <w:iCs/>
                <w:sz w:val="24"/>
                <w:szCs w:val="24"/>
              </w:rPr>
              <w:t>Función pública</w:t>
            </w:r>
            <w:r>
              <w:rPr>
                <w:rFonts w:ascii="Arial" w:eastAsia="Times New Roman" w:hAnsi="Arial" w:cs="Arial"/>
                <w:iCs/>
                <w:sz w:val="24"/>
                <w:szCs w:val="24"/>
              </w:rPr>
              <w:t xml:space="preserve">: </w:t>
            </w:r>
            <w:r w:rsidRPr="000F4CC9">
              <w:rPr>
                <w:rFonts w:ascii="Arial" w:eastAsia="Times New Roman" w:hAnsi="Arial" w:cs="Arial"/>
                <w:iCs/>
                <w:sz w:val="24"/>
                <w:szCs w:val="24"/>
                <w:lang w:val="es-MX"/>
              </w:rPr>
              <w:t>actividades ejercidas, sea por el Estado</w:t>
            </w:r>
            <w:r w:rsidR="00B56A12">
              <w:rPr>
                <w:rFonts w:ascii="Arial" w:eastAsia="Times New Roman" w:hAnsi="Arial" w:cs="Arial"/>
                <w:iCs/>
                <w:sz w:val="24"/>
                <w:szCs w:val="24"/>
                <w:lang w:val="es-MX"/>
              </w:rPr>
              <w:t xml:space="preserve"> / servidores públicos</w:t>
            </w:r>
            <w:r w:rsidRPr="000F4CC9">
              <w:rPr>
                <w:rFonts w:ascii="Arial" w:eastAsia="Times New Roman" w:hAnsi="Arial" w:cs="Arial"/>
                <w:iCs/>
                <w:sz w:val="24"/>
                <w:szCs w:val="24"/>
                <w:lang w:val="es-MX"/>
              </w:rPr>
              <w:t xml:space="preserve"> </w:t>
            </w:r>
            <w:r w:rsidR="00B56A12">
              <w:rPr>
                <w:rFonts w:ascii="Arial" w:eastAsia="Times New Roman" w:hAnsi="Arial" w:cs="Arial"/>
                <w:iCs/>
                <w:sz w:val="24"/>
                <w:szCs w:val="24"/>
                <w:lang w:val="es-MX"/>
              </w:rPr>
              <w:t>/</w:t>
            </w:r>
            <w:r w:rsidRPr="000F4CC9">
              <w:rPr>
                <w:rFonts w:ascii="Arial" w:eastAsia="Times New Roman" w:hAnsi="Arial" w:cs="Arial"/>
                <w:iCs/>
                <w:sz w:val="24"/>
                <w:szCs w:val="24"/>
                <w:lang w:val="es-MX"/>
              </w:rPr>
              <w:t xml:space="preserve"> </w:t>
            </w:r>
            <w:r w:rsidRPr="00B56A12">
              <w:rPr>
                <w:rFonts w:ascii="Arial" w:eastAsia="Times New Roman" w:hAnsi="Arial" w:cs="Arial"/>
                <w:i/>
                <w:iCs/>
                <w:sz w:val="24"/>
                <w:szCs w:val="24"/>
                <w:lang w:val="es-MX"/>
              </w:rPr>
              <w:t>particulares</w:t>
            </w:r>
            <w:r w:rsidRPr="000F4CC9">
              <w:rPr>
                <w:rFonts w:ascii="Arial" w:eastAsia="Times New Roman" w:hAnsi="Arial" w:cs="Arial"/>
                <w:iCs/>
                <w:sz w:val="24"/>
                <w:szCs w:val="24"/>
                <w:lang w:val="es-MX"/>
              </w:rPr>
              <w:t>, bajo el régimen de derecho público, para satisfacer las necesidades esenciales o secundarias de la colectividad</w:t>
            </w:r>
            <w:r w:rsidR="00647F34">
              <w:rPr>
                <w:rFonts w:ascii="Arial" w:eastAsia="Times New Roman" w:hAnsi="Arial" w:cs="Arial"/>
                <w:iCs/>
                <w:sz w:val="24"/>
                <w:szCs w:val="24"/>
                <w:lang w:val="es-MX"/>
              </w:rPr>
              <w:t xml:space="preserve"> / </w:t>
            </w:r>
            <w:r w:rsidR="00647F34" w:rsidRPr="00B269FF">
              <w:rPr>
                <w:rFonts w:ascii="Arial" w:eastAsia="Times New Roman" w:hAnsi="Arial" w:cs="Arial"/>
                <w:iCs/>
                <w:sz w:val="24"/>
                <w:szCs w:val="24"/>
                <w:lang w:val="es-PE"/>
              </w:rPr>
              <w:t xml:space="preserve">aquellas </w:t>
            </w:r>
            <w:r w:rsidR="00647F34" w:rsidRPr="00B269FF">
              <w:rPr>
                <w:rFonts w:ascii="Arial" w:eastAsia="Times New Roman" w:hAnsi="Arial" w:cs="Arial"/>
                <w:iCs/>
                <w:sz w:val="24"/>
                <w:szCs w:val="24"/>
              </w:rPr>
              <w:t>actividades económicas que constituyen prestaciones esenciales para la colectividad y que han sido declar</w:t>
            </w:r>
            <w:r w:rsidR="00647F34">
              <w:rPr>
                <w:rFonts w:ascii="Arial" w:eastAsia="Times New Roman" w:hAnsi="Arial" w:cs="Arial"/>
                <w:iCs/>
                <w:sz w:val="24"/>
                <w:szCs w:val="24"/>
              </w:rPr>
              <w:t>adas como tales por vía legal: é</w:t>
            </w:r>
            <w:r w:rsidR="00647F34" w:rsidRPr="00B269FF">
              <w:rPr>
                <w:rFonts w:ascii="Arial" w:eastAsia="Times New Roman" w:hAnsi="Arial" w:cs="Arial"/>
                <w:iCs/>
                <w:sz w:val="24"/>
                <w:szCs w:val="24"/>
              </w:rPr>
              <w:t>stos pueden ser brindados por el Estado, empresas estatales e incluso por personas jurídicas privadas</w:t>
            </w:r>
            <w:r w:rsidR="00647F34">
              <w:rPr>
                <w:rFonts w:ascii="Arial" w:eastAsia="Times New Roman" w:hAnsi="Arial" w:cs="Arial"/>
                <w:iCs/>
                <w:sz w:val="24"/>
                <w:szCs w:val="24"/>
              </w:rPr>
              <w:t>.</w:t>
            </w:r>
            <w:r w:rsidR="00647F34">
              <w:rPr>
                <w:rFonts w:ascii="Arial" w:eastAsia="Times New Roman" w:hAnsi="Arial" w:cs="Arial"/>
                <w:iCs/>
                <w:sz w:val="24"/>
                <w:szCs w:val="24"/>
              </w:rPr>
              <w:t xml:space="preserve"> </w:t>
            </w:r>
            <w:r w:rsidR="00647F34" w:rsidRPr="00B269FF">
              <w:rPr>
                <w:rFonts w:ascii="Arial" w:eastAsia="Times New Roman" w:hAnsi="Arial" w:cs="Arial"/>
                <w:b/>
                <w:iCs/>
                <w:sz w:val="24"/>
                <w:szCs w:val="24"/>
                <w:lang w:val="es-PE"/>
              </w:rPr>
              <w:t>Acto administrativo</w:t>
            </w:r>
            <w:r w:rsidR="00647F34">
              <w:rPr>
                <w:rFonts w:ascii="Arial" w:eastAsia="Times New Roman" w:hAnsi="Arial" w:cs="Arial"/>
                <w:iCs/>
                <w:sz w:val="24"/>
                <w:szCs w:val="24"/>
                <w:lang w:val="es-PE"/>
              </w:rPr>
              <w:t xml:space="preserve"> </w:t>
            </w:r>
            <w:r w:rsidR="00647F34">
              <w:rPr>
                <w:rFonts w:ascii="Arial" w:eastAsia="Times New Roman" w:hAnsi="Arial" w:cs="Arial"/>
                <w:iCs/>
                <w:sz w:val="24"/>
                <w:szCs w:val="24"/>
                <w:lang w:val="es-PE"/>
              </w:rPr>
              <w:t xml:space="preserve">- </w:t>
            </w:r>
            <w:r w:rsidR="00647F34" w:rsidRPr="00B269FF">
              <w:rPr>
                <w:rFonts w:ascii="Arial" w:eastAsia="Times New Roman" w:hAnsi="Arial" w:cs="Arial"/>
                <w:iCs/>
                <w:sz w:val="24"/>
                <w:szCs w:val="24"/>
                <w:lang w:val="es-PE"/>
              </w:rPr>
              <w:t>todas aquellas declaraciones de las entidades que, en el marco de normas de derecho público, están destinadas a producir efectos jurídicos sobre los intereses, obligaciones o derechos de los administrados dentro de una situación concreta.</w:t>
            </w:r>
          </w:p>
          <w:p w:rsidR="00B56A12" w:rsidRDefault="00B56A12"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lang w:val="es-MX"/>
              </w:rPr>
              <w:t>U</w:t>
            </w:r>
            <w:r w:rsidRPr="009A2316">
              <w:rPr>
                <w:rFonts w:ascii="Arial" w:eastAsia="Times New Roman" w:hAnsi="Arial" w:cs="Arial"/>
                <w:b/>
                <w:iCs/>
                <w:sz w:val="24"/>
                <w:szCs w:val="24"/>
                <w:lang w:val="es-MX"/>
              </w:rPr>
              <w:t>n</w:t>
            </w:r>
            <w:r>
              <w:rPr>
                <w:rFonts w:ascii="Arial" w:eastAsia="Times New Roman" w:hAnsi="Arial" w:cs="Arial"/>
                <w:iCs/>
                <w:sz w:val="24"/>
                <w:szCs w:val="24"/>
                <w:lang w:val="es-MX"/>
              </w:rPr>
              <w:t xml:space="preserve"> </w:t>
            </w:r>
            <w:r w:rsidRPr="009A2316">
              <w:rPr>
                <w:rFonts w:ascii="Arial" w:eastAsia="Times New Roman" w:hAnsi="Arial" w:cs="Arial"/>
                <w:b/>
                <w:iCs/>
                <w:sz w:val="24"/>
                <w:szCs w:val="24"/>
                <w:lang w:val="es-MX"/>
              </w:rPr>
              <w:t>servicio público no necesariamente implica tener función pública</w:t>
            </w:r>
            <w:r>
              <w:rPr>
                <w:rFonts w:ascii="Arial" w:eastAsia="Times New Roman" w:hAnsi="Arial" w:cs="Arial"/>
                <w:iCs/>
                <w:sz w:val="24"/>
                <w:szCs w:val="24"/>
                <w:lang w:val="es-MX"/>
              </w:rPr>
              <w:t>.</w:t>
            </w:r>
          </w:p>
          <w:p w:rsidR="0009487B" w:rsidRPr="00647F34" w:rsidRDefault="0009487B"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Los </w:t>
            </w:r>
            <w:r w:rsidRPr="000F4CC9">
              <w:rPr>
                <w:rFonts w:ascii="Arial" w:eastAsia="Times New Roman" w:hAnsi="Arial" w:cs="Arial"/>
                <w:iCs/>
                <w:sz w:val="24"/>
                <w:szCs w:val="24"/>
                <w:lang w:val="es-MX"/>
              </w:rPr>
              <w:t>Estado</w:t>
            </w:r>
            <w:r>
              <w:rPr>
                <w:rFonts w:ascii="Arial" w:eastAsia="Times New Roman" w:hAnsi="Arial" w:cs="Arial"/>
                <w:iCs/>
                <w:sz w:val="24"/>
                <w:szCs w:val="24"/>
                <w:lang w:val="es-MX"/>
              </w:rPr>
              <w:t>s</w:t>
            </w:r>
            <w:r w:rsidRPr="000F4CC9">
              <w:rPr>
                <w:rFonts w:ascii="Arial" w:eastAsia="Times New Roman" w:hAnsi="Arial" w:cs="Arial"/>
                <w:iCs/>
                <w:sz w:val="24"/>
                <w:szCs w:val="24"/>
                <w:lang w:val="es-MX"/>
              </w:rPr>
              <w:t xml:space="preserve"> </w:t>
            </w:r>
            <w:r>
              <w:rPr>
                <w:rFonts w:ascii="Arial" w:eastAsia="Times New Roman" w:hAnsi="Arial" w:cs="Arial"/>
                <w:iCs/>
                <w:sz w:val="24"/>
                <w:szCs w:val="24"/>
                <w:lang w:val="es-MX"/>
              </w:rPr>
              <w:t xml:space="preserve">pueden delegar </w:t>
            </w:r>
            <w:r w:rsidRPr="000F4CC9">
              <w:rPr>
                <w:rFonts w:ascii="Arial" w:eastAsia="Times New Roman" w:hAnsi="Arial" w:cs="Arial"/>
                <w:iCs/>
                <w:sz w:val="24"/>
                <w:szCs w:val="24"/>
                <w:lang w:val="es-MX"/>
              </w:rPr>
              <w:t>a los particulares la ejecución de ciertos servicios públicos.</w:t>
            </w:r>
            <w:r>
              <w:rPr>
                <w:rFonts w:ascii="Arial" w:eastAsia="Times New Roman" w:hAnsi="Arial" w:cs="Arial"/>
                <w:iCs/>
                <w:sz w:val="24"/>
                <w:szCs w:val="24"/>
                <w:lang w:val="es-MX"/>
              </w:rPr>
              <w:t xml:space="preserve"> </w:t>
            </w:r>
            <w:r w:rsidRPr="000F4CC9">
              <w:rPr>
                <w:rFonts w:ascii="Arial" w:eastAsia="Times New Roman" w:hAnsi="Arial" w:cs="Arial"/>
                <w:iCs/>
                <w:sz w:val="24"/>
                <w:szCs w:val="24"/>
                <w:lang w:val="es-MX"/>
              </w:rPr>
              <w:t>La delegación no altera la naturaleza pública del servicio prestado por los particulares en nombre del Estado.</w:t>
            </w:r>
          </w:p>
          <w:p w:rsidR="00647F34" w:rsidRPr="0009487B" w:rsidRDefault="00647F34"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 xml:space="preserve">La norma panameña otorga el carácter de sujetos obligados también a las juntas comunales, las cooperativas, las fundaciones, los patronatos y los organismos no gubernamentales que hayan recibido o reciban recursos públicos, por lo que parecería factible determinar la forma en que </w:t>
            </w:r>
            <w:r>
              <w:rPr>
                <w:rFonts w:ascii="Arial" w:eastAsia="Times New Roman" w:hAnsi="Arial" w:cs="Arial"/>
                <w:iCs/>
                <w:sz w:val="24"/>
                <w:szCs w:val="24"/>
                <w:lang w:val="es-MX"/>
              </w:rPr>
              <w:t>estos</w:t>
            </w:r>
            <w:r>
              <w:rPr>
                <w:rFonts w:ascii="Arial" w:eastAsia="Times New Roman" w:hAnsi="Arial" w:cs="Arial"/>
                <w:iCs/>
                <w:sz w:val="24"/>
                <w:szCs w:val="24"/>
                <w:lang w:val="es-MX"/>
              </w:rPr>
              <w:t xml:space="preserve"> sujetos obligados difunden información y los alcances y temas en los que tiene injerencia el público en general.</w:t>
            </w:r>
          </w:p>
          <w:p w:rsidR="0009487B" w:rsidRPr="0009487B" w:rsidRDefault="0009487B"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09487B">
              <w:rPr>
                <w:rFonts w:ascii="Arial" w:eastAsia="Times New Roman" w:hAnsi="Arial" w:cs="Arial"/>
                <w:b/>
                <w:iCs/>
                <w:sz w:val="24"/>
                <w:szCs w:val="24"/>
                <w:lang w:val="es-MX"/>
              </w:rPr>
              <w:t>Medidas de control</w:t>
            </w:r>
            <w:r w:rsidR="00647F34">
              <w:rPr>
                <w:rFonts w:ascii="Arial" w:eastAsia="Times New Roman" w:hAnsi="Arial" w:cs="Arial"/>
                <w:b/>
                <w:iCs/>
                <w:sz w:val="24"/>
                <w:szCs w:val="24"/>
                <w:lang w:val="es-MX"/>
              </w:rPr>
              <w:t xml:space="preserve"> y seguimiento</w:t>
            </w:r>
            <w:r>
              <w:rPr>
                <w:rFonts w:ascii="Arial" w:eastAsia="Times New Roman" w:hAnsi="Arial" w:cs="Arial"/>
                <w:iCs/>
                <w:sz w:val="24"/>
                <w:szCs w:val="24"/>
                <w:lang w:val="es-MX"/>
              </w:rPr>
              <w:t>:</w:t>
            </w:r>
          </w:p>
          <w:p w:rsidR="0009487B" w:rsidRPr="00860B78" w:rsidRDefault="0009487B" w:rsidP="0009487B">
            <w:pPr>
              <w:pStyle w:val="Prrafodelista"/>
              <w:numPr>
                <w:ilvl w:val="1"/>
                <w:numId w:val="9"/>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B56A12">
              <w:rPr>
                <w:rFonts w:ascii="Arial" w:eastAsia="Times New Roman" w:hAnsi="Arial" w:cs="Arial"/>
                <w:iCs/>
                <w:sz w:val="24"/>
                <w:szCs w:val="24"/>
                <w:u w:val="single"/>
                <w:lang w:val="es-MX"/>
              </w:rPr>
              <w:t>Brasil</w:t>
            </w:r>
            <w:r>
              <w:rPr>
                <w:rFonts w:ascii="Arial" w:eastAsia="Times New Roman" w:hAnsi="Arial" w:cs="Arial"/>
                <w:iCs/>
                <w:sz w:val="24"/>
                <w:szCs w:val="24"/>
                <w:lang w:val="es-MX"/>
              </w:rPr>
              <w:t xml:space="preserve"> - </w:t>
            </w:r>
            <w:r>
              <w:rPr>
                <w:rFonts w:ascii="Arial" w:eastAsia="Times New Roman" w:hAnsi="Arial" w:cs="Arial"/>
                <w:iCs/>
                <w:sz w:val="24"/>
                <w:szCs w:val="24"/>
                <w:lang w:val="es-MX"/>
              </w:rPr>
              <w:t>realiza acciones de fiscalización a través de la revisión de reportes relacionados con la ejecución del contrato en los que se prevean los resultados alcanzados y la transparencia en el ejercicio financiero</w:t>
            </w:r>
            <w:r w:rsidR="00B56A12">
              <w:rPr>
                <w:rFonts w:ascii="Arial" w:eastAsia="Times New Roman" w:hAnsi="Arial" w:cs="Arial"/>
                <w:iCs/>
                <w:sz w:val="24"/>
                <w:szCs w:val="24"/>
                <w:lang w:val="es-MX"/>
              </w:rPr>
              <w:t xml:space="preserve"> y </w:t>
            </w:r>
            <w:r w:rsidR="00B56A12" w:rsidRPr="00B56A12">
              <w:rPr>
                <w:rFonts w:ascii="Arial" w:eastAsia="Times New Roman" w:hAnsi="Arial" w:cs="Arial"/>
                <w:iCs/>
                <w:sz w:val="24"/>
                <w:szCs w:val="24"/>
                <w:lang w:val="es-MX"/>
              </w:rPr>
              <w:t xml:space="preserve">será </w:t>
            </w:r>
            <w:r w:rsidR="00B56A12" w:rsidRPr="00B56A12">
              <w:rPr>
                <w:rFonts w:ascii="Arial" w:eastAsia="Times New Roman" w:hAnsi="Arial" w:cs="Arial"/>
                <w:b/>
                <w:iCs/>
                <w:sz w:val="24"/>
                <w:szCs w:val="24"/>
                <w:lang w:val="es-MX"/>
              </w:rPr>
              <w:t>fiscalizada por el órgano o entidad pública supervisora</w:t>
            </w:r>
            <w:r w:rsidR="00B56A12" w:rsidRPr="00B56A12">
              <w:rPr>
                <w:rFonts w:ascii="Arial" w:eastAsia="Times New Roman" w:hAnsi="Arial" w:cs="Arial"/>
                <w:iCs/>
                <w:sz w:val="24"/>
                <w:szCs w:val="24"/>
                <w:lang w:val="es-MX"/>
              </w:rPr>
              <w:t xml:space="preserve"> del área de actuación correspondiente a la actividad promocionada</w:t>
            </w:r>
            <w:r w:rsidR="00B56A12">
              <w:rPr>
                <w:rFonts w:ascii="Arial" w:eastAsia="Times New Roman" w:hAnsi="Arial" w:cs="Arial"/>
                <w:iCs/>
                <w:sz w:val="24"/>
                <w:szCs w:val="24"/>
                <w:lang w:val="es-MX"/>
              </w:rPr>
              <w:t>.</w:t>
            </w:r>
          </w:p>
          <w:p w:rsidR="00860B78" w:rsidRPr="00647F34" w:rsidRDefault="00860B78" w:rsidP="0009487B">
            <w:pPr>
              <w:pStyle w:val="Prrafodelista"/>
              <w:numPr>
                <w:ilvl w:val="1"/>
                <w:numId w:val="9"/>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u w:val="single"/>
                <w:lang w:val="es-MX"/>
              </w:rPr>
              <w:t>Colombia</w:t>
            </w:r>
            <w:r w:rsidRPr="00860B78">
              <w:rPr>
                <w:rFonts w:ascii="Arial" w:eastAsia="Times New Roman" w:hAnsi="Arial" w:cs="Arial"/>
                <w:iCs/>
                <w:sz w:val="24"/>
                <w:szCs w:val="24"/>
              </w:rPr>
              <w:t>:</w:t>
            </w:r>
            <w:r>
              <w:rPr>
                <w:rFonts w:ascii="Arial" w:eastAsia="Times New Roman" w:hAnsi="Arial" w:cs="Arial"/>
                <w:iCs/>
                <w:sz w:val="24"/>
                <w:szCs w:val="24"/>
              </w:rPr>
              <w:t xml:space="preserve"> los </w:t>
            </w:r>
            <w:r w:rsidRPr="001C7D6A">
              <w:rPr>
                <w:rFonts w:ascii="Arial" w:eastAsia="Times New Roman" w:hAnsi="Arial" w:cs="Arial"/>
                <w:sz w:val="24"/>
                <w:szCs w:val="24"/>
                <w:lang w:val="es-MX" w:eastAsia="es-ES"/>
              </w:rPr>
              <w:t xml:space="preserve">particulares que prestan </w:t>
            </w:r>
            <w:r w:rsidRPr="00860B78">
              <w:rPr>
                <w:rFonts w:ascii="Arial" w:eastAsia="Times New Roman" w:hAnsi="Arial" w:cs="Arial"/>
                <w:b/>
                <w:sz w:val="24"/>
                <w:szCs w:val="24"/>
                <w:lang w:val="es-MX" w:eastAsia="es-ES"/>
              </w:rPr>
              <w:t>una función pública</w:t>
            </w:r>
            <w:r w:rsidRPr="00860B78">
              <w:rPr>
                <w:rFonts w:ascii="Arial" w:eastAsia="Times New Roman" w:hAnsi="Arial" w:cs="Arial"/>
                <w:iCs/>
                <w:sz w:val="24"/>
                <w:szCs w:val="24"/>
                <w:lang w:val="es-MX"/>
              </w:rPr>
              <w:t xml:space="preserve"> </w:t>
            </w:r>
            <w:r>
              <w:rPr>
                <w:rFonts w:ascii="Arial" w:eastAsia="Times New Roman" w:hAnsi="Arial" w:cs="Arial"/>
                <w:iCs/>
                <w:sz w:val="24"/>
                <w:szCs w:val="24"/>
                <w:lang w:val="es-MX"/>
              </w:rPr>
              <w:t xml:space="preserve">son </w:t>
            </w:r>
            <w:r w:rsidRPr="00860B78">
              <w:rPr>
                <w:rFonts w:ascii="Arial" w:eastAsia="Times New Roman" w:hAnsi="Arial" w:cs="Arial"/>
                <w:iCs/>
                <w:sz w:val="24"/>
                <w:szCs w:val="24"/>
                <w:lang w:val="es-MX"/>
              </w:rPr>
              <w:t>controlad</w:t>
            </w:r>
            <w:r>
              <w:rPr>
                <w:rFonts w:ascii="Arial" w:eastAsia="Times New Roman" w:hAnsi="Arial" w:cs="Arial"/>
                <w:iCs/>
                <w:sz w:val="24"/>
                <w:szCs w:val="24"/>
                <w:lang w:val="es-MX"/>
              </w:rPr>
              <w:t>os y vigilados</w:t>
            </w:r>
            <w:r w:rsidRPr="00860B78">
              <w:rPr>
                <w:rFonts w:ascii="Arial" w:eastAsia="Times New Roman" w:hAnsi="Arial" w:cs="Arial"/>
                <w:iCs/>
                <w:sz w:val="24"/>
                <w:szCs w:val="24"/>
                <w:lang w:val="es-MX"/>
              </w:rPr>
              <w:t xml:space="preserve"> mediante el </w:t>
            </w:r>
            <w:r w:rsidRPr="00860B78">
              <w:rPr>
                <w:rFonts w:ascii="Arial" w:eastAsia="Times New Roman" w:hAnsi="Arial" w:cs="Arial"/>
                <w:b/>
                <w:i/>
                <w:iCs/>
                <w:sz w:val="24"/>
                <w:szCs w:val="24"/>
                <w:lang w:val="es-MX"/>
              </w:rPr>
              <w:t>control disciplinario</w:t>
            </w:r>
            <w:r w:rsidRPr="00860B78">
              <w:rPr>
                <w:rFonts w:ascii="Arial" w:eastAsia="Times New Roman" w:hAnsi="Arial" w:cs="Arial"/>
                <w:iCs/>
                <w:sz w:val="24"/>
                <w:szCs w:val="24"/>
                <w:lang w:val="es-MX"/>
              </w:rPr>
              <w:t>, respecto el cual, pueden ser objeto de sanciones</w:t>
            </w:r>
            <w:r>
              <w:rPr>
                <w:rFonts w:ascii="Arial" w:eastAsia="Times New Roman" w:hAnsi="Arial" w:cs="Arial"/>
                <w:iCs/>
                <w:sz w:val="24"/>
                <w:szCs w:val="24"/>
                <w:lang w:val="es-MX"/>
              </w:rPr>
              <w:t xml:space="preserve">. </w:t>
            </w:r>
            <w:r w:rsidRPr="00860B78">
              <w:rPr>
                <w:rFonts w:ascii="Arial" w:eastAsia="Times New Roman" w:hAnsi="Arial" w:cs="Arial"/>
                <w:iCs/>
                <w:sz w:val="24"/>
                <w:szCs w:val="24"/>
                <w:lang w:val="es-MX"/>
              </w:rPr>
              <w:t xml:space="preserve">La </w:t>
            </w:r>
            <w:r w:rsidRPr="00860B78">
              <w:rPr>
                <w:rFonts w:ascii="Arial" w:eastAsia="Times New Roman" w:hAnsi="Arial" w:cs="Arial"/>
                <w:b/>
                <w:iCs/>
                <w:sz w:val="24"/>
                <w:szCs w:val="24"/>
                <w:lang w:val="es-MX"/>
              </w:rPr>
              <w:t>administración de recursos públicos</w:t>
            </w:r>
            <w:r w:rsidRPr="00860B78">
              <w:rPr>
                <w:rFonts w:ascii="Arial" w:eastAsia="Times New Roman" w:hAnsi="Arial" w:cs="Arial"/>
                <w:iCs/>
                <w:sz w:val="24"/>
                <w:szCs w:val="24"/>
                <w:lang w:val="es-MX"/>
              </w:rPr>
              <w:t xml:space="preserve"> en pro de las necesidades básicas, puede dar lugar a un </w:t>
            </w:r>
            <w:r w:rsidRPr="00860B78">
              <w:rPr>
                <w:rFonts w:ascii="Arial" w:eastAsia="Times New Roman" w:hAnsi="Arial" w:cs="Arial"/>
                <w:b/>
                <w:i/>
                <w:iCs/>
                <w:sz w:val="24"/>
                <w:szCs w:val="24"/>
                <w:lang w:val="es-MX"/>
              </w:rPr>
              <w:t>control fiscal</w:t>
            </w:r>
            <w:r w:rsidRPr="00860B78">
              <w:rPr>
                <w:rFonts w:ascii="Arial" w:eastAsia="Times New Roman" w:hAnsi="Arial" w:cs="Arial"/>
                <w:iCs/>
                <w:sz w:val="24"/>
                <w:szCs w:val="24"/>
                <w:lang w:val="es-MX"/>
              </w:rPr>
              <w:t>, de conformidad con la normativa aplicable</w:t>
            </w:r>
            <w:r>
              <w:rPr>
                <w:rFonts w:ascii="Arial" w:eastAsia="Times New Roman" w:hAnsi="Arial" w:cs="Arial"/>
                <w:iCs/>
                <w:sz w:val="24"/>
                <w:szCs w:val="24"/>
                <w:lang w:val="es-MX"/>
              </w:rPr>
              <w:t>.</w:t>
            </w:r>
          </w:p>
          <w:p w:rsidR="00647F34" w:rsidRPr="00647F34" w:rsidRDefault="00647F34" w:rsidP="0009487B">
            <w:pPr>
              <w:pStyle w:val="Prrafodelista"/>
              <w:numPr>
                <w:ilvl w:val="1"/>
                <w:numId w:val="9"/>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u w:val="single"/>
                <w:lang w:val="es-MX"/>
              </w:rPr>
              <w:t>Panamá</w:t>
            </w:r>
            <w:r w:rsidRPr="00647F34">
              <w:rPr>
                <w:rFonts w:ascii="Arial" w:eastAsia="Times New Roman" w:hAnsi="Arial" w:cs="Arial"/>
                <w:iCs/>
                <w:sz w:val="24"/>
                <w:szCs w:val="24"/>
              </w:rPr>
              <w:t>:</w:t>
            </w:r>
            <w:r>
              <w:rPr>
                <w:rFonts w:ascii="Arial" w:eastAsia="Times New Roman" w:hAnsi="Arial" w:cs="Arial"/>
                <w:iCs/>
                <w:sz w:val="24"/>
                <w:szCs w:val="24"/>
              </w:rPr>
              <w:t xml:space="preserve"> l</w:t>
            </w:r>
            <w:r w:rsidRPr="001C6AAE">
              <w:rPr>
                <w:rFonts w:ascii="Arial" w:eastAsia="Times New Roman" w:hAnsi="Arial" w:cs="Arial"/>
                <w:sz w:val="24"/>
                <w:szCs w:val="24"/>
                <w:lang w:val="es-MX" w:eastAsia="es-ES"/>
              </w:rPr>
              <w:t xml:space="preserve">as </w:t>
            </w:r>
            <w:r w:rsidRPr="003D4018">
              <w:rPr>
                <w:rFonts w:ascii="Arial" w:eastAsia="Times New Roman" w:hAnsi="Arial" w:cs="Arial"/>
                <w:b/>
                <w:sz w:val="24"/>
                <w:szCs w:val="24"/>
                <w:lang w:val="es-MX" w:eastAsia="es-ES"/>
              </w:rPr>
              <w:t>empresas privadas que suministren servicios públicos con carácter de exclusividad</w:t>
            </w:r>
            <w:r w:rsidRPr="001C6AAE">
              <w:rPr>
                <w:rFonts w:ascii="Arial" w:eastAsia="Times New Roman" w:hAnsi="Arial" w:cs="Arial"/>
                <w:sz w:val="24"/>
                <w:szCs w:val="24"/>
                <w:lang w:val="es-MX" w:eastAsia="es-ES"/>
              </w:rPr>
              <w:t>, están obligadas a proporcionar la información que les sea solicitada por los usuarios del servicio, respecto de éste.</w:t>
            </w:r>
          </w:p>
          <w:p w:rsidR="00647F34" w:rsidRDefault="00647F34" w:rsidP="00647F34">
            <w:pPr>
              <w:pStyle w:val="Prrafodelista"/>
              <w:ind w:left="108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647F34">
              <w:rPr>
                <w:rFonts w:ascii="Arial" w:eastAsia="Times New Roman" w:hAnsi="Arial" w:cs="Arial"/>
                <w:iCs/>
                <w:sz w:val="24"/>
                <w:szCs w:val="24"/>
                <w:u w:val="single"/>
              </w:rPr>
              <w:t>México</w:t>
            </w:r>
            <w:r>
              <w:rPr>
                <w:rFonts w:ascii="Arial" w:eastAsia="Times New Roman" w:hAnsi="Arial" w:cs="Arial"/>
                <w:iCs/>
                <w:sz w:val="24"/>
                <w:szCs w:val="24"/>
              </w:rPr>
              <w:t xml:space="preserve">: </w:t>
            </w:r>
            <w:r w:rsidRPr="002E383E">
              <w:rPr>
                <w:rFonts w:ascii="Arial" w:eastAsia="Times New Roman" w:hAnsi="Arial" w:cs="Arial"/>
                <w:sz w:val="24"/>
                <w:szCs w:val="24"/>
                <w:lang w:val="es-MX" w:eastAsia="es-ES"/>
              </w:rPr>
              <w:t xml:space="preserve">elaborar un dictamen </w:t>
            </w:r>
            <w:r>
              <w:rPr>
                <w:rFonts w:ascii="Arial" w:eastAsia="Times New Roman" w:hAnsi="Arial" w:cs="Arial"/>
                <w:sz w:val="24"/>
                <w:szCs w:val="24"/>
                <w:lang w:val="es-MX" w:eastAsia="es-ES"/>
              </w:rPr>
              <w:t>(</w:t>
            </w:r>
            <w:r w:rsidRPr="00647F34">
              <w:rPr>
                <w:rFonts w:ascii="Arial" w:eastAsia="Times New Roman" w:hAnsi="Arial" w:cs="Arial"/>
                <w:sz w:val="24"/>
                <w:szCs w:val="24"/>
                <w:lang w:val="es-MX" w:eastAsia="es-ES"/>
              </w:rPr>
              <w:t>Padrón de Personas Físicas y Morales</w:t>
            </w:r>
            <w:r>
              <w:rPr>
                <w:rFonts w:ascii="Arial" w:eastAsia="Times New Roman" w:hAnsi="Arial" w:cs="Arial"/>
                <w:sz w:val="24"/>
                <w:szCs w:val="24"/>
                <w:lang w:val="es-MX" w:eastAsia="es-ES"/>
              </w:rPr>
              <w:t>) de</w:t>
            </w:r>
            <w:r w:rsidRPr="002E383E">
              <w:rPr>
                <w:rFonts w:ascii="Arial" w:eastAsia="Times New Roman" w:hAnsi="Arial" w:cs="Arial"/>
                <w:sz w:val="24"/>
                <w:szCs w:val="24"/>
                <w:lang w:val="es-MX" w:eastAsia="es-ES"/>
              </w:rPr>
              <w:t>l que se toma en cuenta el nivel de financiamiento público recibido, si realiza una función gubernamental, nivel de regulación e involucramiento gubernamental, participación del gobierno en la creación</w:t>
            </w:r>
            <w:r>
              <w:rPr>
                <w:rFonts w:ascii="Arial" w:eastAsia="Times New Roman" w:hAnsi="Arial" w:cs="Arial"/>
                <w:sz w:val="24"/>
                <w:szCs w:val="24"/>
                <w:lang w:val="es-MX" w:eastAsia="es-ES"/>
              </w:rPr>
              <w:t xml:space="preserve">. </w:t>
            </w:r>
            <w:r w:rsidRPr="002E383E">
              <w:rPr>
                <w:rFonts w:ascii="Arial" w:eastAsia="Times New Roman" w:hAnsi="Arial" w:cs="Arial"/>
                <w:sz w:val="24"/>
                <w:szCs w:val="24"/>
                <w:lang w:val="es-MX" w:eastAsia="es-ES"/>
              </w:rPr>
              <w:t xml:space="preserve">Cuando las personas físicas y jurídicas que reciban y ejerzan recursos públicos o realicen actos de autoridad cumplan con alguno de los supuestos antes mencionados, </w:t>
            </w:r>
            <w:r w:rsidRPr="002E383E">
              <w:rPr>
                <w:rFonts w:ascii="Arial" w:eastAsia="Times New Roman" w:hAnsi="Arial" w:cs="Arial"/>
                <w:b/>
                <w:sz w:val="24"/>
                <w:szCs w:val="24"/>
                <w:u w:val="single"/>
                <w:lang w:val="es-MX" w:eastAsia="es-ES"/>
              </w:rPr>
              <w:t xml:space="preserve">cumplirán con las obligaciones de transparencia y acceso a la información a través de los sujetos obligados </w:t>
            </w:r>
            <w:r w:rsidRPr="002E383E">
              <w:rPr>
                <w:rFonts w:ascii="Arial" w:eastAsia="Times New Roman" w:hAnsi="Arial" w:cs="Arial"/>
                <w:sz w:val="24"/>
                <w:szCs w:val="24"/>
                <w:lang w:val="es-MX" w:eastAsia="es-ES"/>
              </w:rPr>
              <w:t>que les otorgan los recursos o los facultan para realizar los actos de autoridad.</w:t>
            </w:r>
            <w:r>
              <w:rPr>
                <w:rFonts w:ascii="Arial" w:eastAsia="Times New Roman" w:hAnsi="Arial" w:cs="Arial"/>
                <w:sz w:val="24"/>
                <w:szCs w:val="24"/>
                <w:lang w:val="es-MX" w:eastAsia="es-ES"/>
              </w:rPr>
              <w:t xml:space="preserve"> </w:t>
            </w:r>
            <w:r w:rsidRPr="00647F34">
              <w:rPr>
                <w:rFonts w:ascii="Arial" w:eastAsia="Times New Roman" w:hAnsi="Arial" w:cs="Arial"/>
                <w:sz w:val="24"/>
                <w:szCs w:val="24"/>
                <w:lang w:val="es-MX" w:eastAsia="es-ES"/>
              </w:rPr>
              <w:t>Asimismo, es necesario mencionar que sí se contempla en los Lineamientos</w:t>
            </w:r>
            <w:r>
              <w:rPr>
                <w:rFonts w:ascii="Arial" w:eastAsia="Times New Roman" w:hAnsi="Arial" w:cs="Arial"/>
                <w:sz w:val="24"/>
                <w:szCs w:val="24"/>
                <w:lang w:val="es-MX" w:eastAsia="es-ES"/>
              </w:rPr>
              <w:t xml:space="preserve"> del INAI</w:t>
            </w:r>
            <w:r w:rsidRPr="00647F34">
              <w:rPr>
                <w:rFonts w:ascii="Arial" w:eastAsia="Times New Roman" w:hAnsi="Arial" w:cs="Arial"/>
                <w:sz w:val="24"/>
                <w:szCs w:val="24"/>
                <w:lang w:val="es-MX" w:eastAsia="es-ES"/>
              </w:rPr>
              <w:t xml:space="preserve"> que las Personas Físicas y Morales pueden se sujetas a ser consideradas </w:t>
            </w:r>
            <w:r w:rsidRPr="00647F34">
              <w:rPr>
                <w:rFonts w:ascii="Arial" w:eastAsia="Times New Roman" w:hAnsi="Arial" w:cs="Arial"/>
                <w:b/>
                <w:sz w:val="24"/>
                <w:szCs w:val="24"/>
                <w:u w:val="single"/>
                <w:lang w:val="es-MX" w:eastAsia="es-ES"/>
              </w:rPr>
              <w:t>como sujetos obligados directos</w:t>
            </w:r>
            <w:r w:rsidRPr="00647F34">
              <w:rPr>
                <w:rFonts w:ascii="Arial" w:eastAsia="Times New Roman" w:hAnsi="Arial" w:cs="Arial"/>
                <w:sz w:val="24"/>
                <w:szCs w:val="24"/>
                <w:lang w:val="es-MX" w:eastAsia="es-ES"/>
              </w:rPr>
              <w:t xml:space="preserve"> del Instituto aún y cuando esto </w:t>
            </w:r>
            <w:r w:rsidRPr="00647F34">
              <w:rPr>
                <w:rFonts w:ascii="Arial" w:eastAsia="Times New Roman" w:hAnsi="Arial" w:cs="Arial"/>
                <w:b/>
                <w:sz w:val="24"/>
                <w:szCs w:val="24"/>
                <w:u w:val="single"/>
                <w:lang w:val="es-MX" w:eastAsia="es-ES"/>
              </w:rPr>
              <w:t>no</w:t>
            </w:r>
            <w:r w:rsidRPr="00647F34">
              <w:rPr>
                <w:rFonts w:ascii="Arial" w:eastAsia="Times New Roman" w:hAnsi="Arial" w:cs="Arial"/>
                <w:sz w:val="24"/>
                <w:szCs w:val="24"/>
                <w:lang w:val="es-MX" w:eastAsia="es-ES"/>
              </w:rPr>
              <w:t xml:space="preserve"> ha pasado</w:t>
            </w:r>
            <w:r>
              <w:rPr>
                <w:rFonts w:ascii="Arial" w:eastAsia="Times New Roman" w:hAnsi="Arial" w:cs="Arial"/>
                <w:sz w:val="24"/>
                <w:szCs w:val="24"/>
                <w:lang w:val="es-MX" w:eastAsia="es-ES"/>
              </w:rPr>
              <w:t xml:space="preserve"> (junio de 2018).</w:t>
            </w:r>
          </w:p>
          <w:p w:rsidR="00755AC5" w:rsidRPr="002E383E" w:rsidRDefault="00755AC5" w:rsidP="00755AC5">
            <w:pPr>
              <w:pStyle w:val="Prrafodelista"/>
              <w:numPr>
                <w:ilvl w:val="0"/>
                <w:numId w:val="10"/>
              </w:numPr>
              <w:ind w:left="1072"/>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iCs/>
                <w:sz w:val="24"/>
                <w:szCs w:val="24"/>
                <w:u w:val="single"/>
              </w:rPr>
              <w:t>Perú</w:t>
            </w:r>
            <w:r w:rsidRPr="00755AC5">
              <w:rPr>
                <w:rFonts w:ascii="Arial" w:eastAsia="Times New Roman" w:hAnsi="Arial" w:cs="Arial"/>
                <w:sz w:val="24"/>
                <w:szCs w:val="24"/>
                <w:lang w:val="es-MX" w:eastAsia="es-ES"/>
              </w:rPr>
              <w:t>:</w:t>
            </w:r>
            <w:r>
              <w:rPr>
                <w:rFonts w:ascii="Arial" w:eastAsia="Times New Roman" w:hAnsi="Arial" w:cs="Arial"/>
                <w:sz w:val="24"/>
                <w:szCs w:val="24"/>
                <w:lang w:val="es-MX" w:eastAsia="es-ES"/>
              </w:rPr>
              <w:t xml:space="preserve"> </w:t>
            </w:r>
            <w:r>
              <w:rPr>
                <w:rFonts w:ascii="Arial" w:eastAsia="Times New Roman" w:hAnsi="Arial" w:cs="Arial"/>
                <w:iCs/>
                <w:sz w:val="24"/>
                <w:szCs w:val="24"/>
                <w:lang w:val="es-MX"/>
              </w:rPr>
              <w:t xml:space="preserve">las </w:t>
            </w:r>
            <w:r w:rsidRPr="006B0DD2">
              <w:rPr>
                <w:rFonts w:ascii="Arial" w:eastAsia="Times New Roman" w:hAnsi="Arial" w:cs="Arial"/>
                <w:b/>
                <w:iCs/>
                <w:sz w:val="24"/>
                <w:szCs w:val="24"/>
                <w:u w:val="single"/>
                <w:lang w:val="es-MX"/>
              </w:rPr>
              <w:t>Asociaciones Público Privadas</w:t>
            </w:r>
            <w:r>
              <w:rPr>
                <w:rFonts w:ascii="Arial" w:eastAsia="Times New Roman" w:hAnsi="Arial" w:cs="Arial"/>
                <w:iCs/>
                <w:sz w:val="24"/>
                <w:szCs w:val="24"/>
                <w:lang w:val="es-MX"/>
              </w:rPr>
              <w:t xml:space="preserve"> </w:t>
            </w:r>
            <w:r w:rsidRPr="00B269FF">
              <w:rPr>
                <w:rFonts w:ascii="Arial" w:eastAsia="Times New Roman" w:hAnsi="Arial" w:cs="Arial"/>
                <w:b/>
                <w:iCs/>
                <w:sz w:val="24"/>
                <w:szCs w:val="24"/>
                <w:lang w:val="es-MX"/>
              </w:rPr>
              <w:t>son monitoreadas y vigiladas por el Sistema de Contraría General de la República</w:t>
            </w:r>
            <w:r>
              <w:rPr>
                <w:rFonts w:ascii="Arial" w:eastAsia="Times New Roman" w:hAnsi="Arial" w:cs="Arial"/>
                <w:iCs/>
                <w:sz w:val="24"/>
                <w:szCs w:val="24"/>
                <w:lang w:val="es-MX"/>
              </w:rPr>
              <w:t xml:space="preserve">, respecto de los recursos o bienes del Estado que administran. Sin embargo, tienen </w:t>
            </w:r>
            <w:r w:rsidRPr="00B269FF">
              <w:rPr>
                <w:rFonts w:ascii="Arial" w:eastAsia="Times New Roman" w:hAnsi="Arial" w:cs="Arial"/>
                <w:b/>
                <w:iCs/>
                <w:sz w:val="24"/>
                <w:szCs w:val="24"/>
                <w:lang w:val="es-MX"/>
              </w:rPr>
              <w:t>tratamiento de personas jurídicas de derecho privado</w:t>
            </w:r>
            <w:r>
              <w:rPr>
                <w:rFonts w:ascii="Arial" w:eastAsia="Times New Roman" w:hAnsi="Arial" w:cs="Arial"/>
                <w:iCs/>
                <w:sz w:val="24"/>
                <w:szCs w:val="24"/>
                <w:lang w:val="es-MX"/>
              </w:rPr>
              <w:t>.</w:t>
            </w:r>
            <w:r>
              <w:rPr>
                <w:rFonts w:ascii="Arial" w:eastAsia="Times New Roman" w:hAnsi="Arial" w:cs="Arial"/>
                <w:iCs/>
                <w:sz w:val="24"/>
                <w:szCs w:val="24"/>
                <w:lang w:val="es-MX"/>
              </w:rPr>
              <w:t xml:space="preserve"> </w:t>
            </w:r>
            <w:r>
              <w:rPr>
                <w:rFonts w:ascii="Arial" w:eastAsia="Times New Roman" w:hAnsi="Arial" w:cs="Arial"/>
                <w:iCs/>
                <w:sz w:val="24"/>
                <w:szCs w:val="24"/>
              </w:rPr>
              <w:t>L</w:t>
            </w:r>
            <w:r w:rsidRPr="006B0DD2">
              <w:rPr>
                <w:rFonts w:ascii="Arial" w:eastAsia="Times New Roman" w:hAnsi="Arial" w:cs="Arial"/>
                <w:iCs/>
                <w:sz w:val="24"/>
                <w:szCs w:val="24"/>
              </w:rPr>
              <w:t>a supervisión, vigilancia y verificación de los actos y resultados de la gestión pública, en atención al grado de eficiencia, eficacia, transparencia, así como en la economía en el uso y destino de los recursos y bienes del</w:t>
            </w:r>
          </w:p>
          <w:p w:rsidR="00647F34" w:rsidRPr="00860B78" w:rsidRDefault="00647F34" w:rsidP="00647F34">
            <w:pPr>
              <w:pStyle w:val="Prrafodelista"/>
              <w:ind w:left="144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p w:rsidR="00B56A12" w:rsidRPr="00860B78" w:rsidRDefault="00B56A12"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860B78">
              <w:rPr>
                <w:rFonts w:ascii="Arial" w:eastAsia="Times New Roman" w:hAnsi="Arial" w:cs="Arial"/>
                <w:iCs/>
                <w:sz w:val="24"/>
                <w:szCs w:val="24"/>
              </w:rPr>
              <w:t>Posición sobre el DAI:</w:t>
            </w:r>
          </w:p>
          <w:p w:rsidR="00B56A12" w:rsidRPr="001C5829" w:rsidRDefault="00B56A12" w:rsidP="00B56A12">
            <w:pPr>
              <w:pStyle w:val="Prrafodelista"/>
              <w:numPr>
                <w:ilvl w:val="1"/>
                <w:numId w:val="9"/>
              </w:numPr>
              <w:ind w:left="121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B56A12">
              <w:rPr>
                <w:rFonts w:ascii="Arial" w:eastAsia="Times New Roman" w:hAnsi="Arial" w:cs="Arial"/>
                <w:iCs/>
                <w:sz w:val="24"/>
                <w:szCs w:val="24"/>
                <w:u w:val="single"/>
              </w:rPr>
              <w:t>Brasil</w:t>
            </w:r>
            <w:r>
              <w:rPr>
                <w:rFonts w:ascii="Arial" w:eastAsia="Times New Roman" w:hAnsi="Arial" w:cs="Arial"/>
                <w:iCs/>
                <w:sz w:val="24"/>
                <w:szCs w:val="24"/>
              </w:rPr>
              <w:t xml:space="preserve"> - l</w:t>
            </w:r>
            <w:r w:rsidRPr="00B56A12">
              <w:rPr>
                <w:rFonts w:ascii="Arial" w:eastAsia="Times New Roman" w:hAnsi="Arial" w:cs="Arial"/>
                <w:iCs/>
                <w:sz w:val="24"/>
                <w:szCs w:val="24"/>
                <w:lang w:val="es-MX"/>
              </w:rPr>
              <w:t xml:space="preserve">a Ley de acceso a la información determina que </w:t>
            </w:r>
            <w:r w:rsidRPr="00B56A12">
              <w:rPr>
                <w:rFonts w:ascii="Arial" w:eastAsia="Times New Roman" w:hAnsi="Arial" w:cs="Arial"/>
                <w:b/>
                <w:iCs/>
                <w:sz w:val="24"/>
                <w:szCs w:val="24"/>
                <w:lang w:val="es-MX"/>
              </w:rPr>
              <w:t>las entidades privadas sin fines de lucro asociadas al Estado mediante cualquier acuerdo legal son sujetos pasibles</w:t>
            </w:r>
            <w:r w:rsidRPr="00B56A12">
              <w:rPr>
                <w:rFonts w:ascii="Arial" w:eastAsia="Times New Roman" w:hAnsi="Arial" w:cs="Arial"/>
                <w:iCs/>
                <w:sz w:val="24"/>
                <w:szCs w:val="24"/>
                <w:lang w:val="es-MX"/>
              </w:rPr>
              <w:t xml:space="preserve"> para el recibimiento de solicitudes de acceso a la información. Estas solicitudes deben ser dirigidas al órgano Estatal asociado a la entidad privada.</w:t>
            </w:r>
            <w:r>
              <w:rPr>
                <w:rFonts w:ascii="Arial" w:eastAsia="Times New Roman" w:hAnsi="Arial" w:cs="Arial"/>
                <w:iCs/>
                <w:sz w:val="24"/>
                <w:szCs w:val="24"/>
                <w:lang w:val="es-MX"/>
              </w:rPr>
              <w:t xml:space="preserve"> </w:t>
            </w:r>
            <w:r>
              <w:rPr>
                <w:rFonts w:ascii="Arial" w:eastAsia="Times New Roman" w:hAnsi="Arial" w:cs="Arial"/>
                <w:iCs/>
                <w:sz w:val="24"/>
                <w:szCs w:val="24"/>
                <w:lang w:val="es-MX"/>
              </w:rPr>
              <w:t xml:space="preserve">Hay </w:t>
            </w:r>
            <w:r w:rsidRPr="00DF59C7">
              <w:rPr>
                <w:rFonts w:ascii="Arial" w:eastAsia="Times New Roman" w:hAnsi="Arial" w:cs="Arial"/>
                <w:b/>
                <w:iCs/>
                <w:sz w:val="24"/>
                <w:szCs w:val="24"/>
                <w:u w:val="single"/>
                <w:lang w:val="es-MX"/>
              </w:rPr>
              <w:t>penalidades</w:t>
            </w:r>
            <w:r>
              <w:rPr>
                <w:rFonts w:ascii="Arial" w:eastAsia="Times New Roman" w:hAnsi="Arial" w:cs="Arial"/>
                <w:iCs/>
                <w:sz w:val="24"/>
                <w:szCs w:val="24"/>
                <w:lang w:val="es-MX"/>
              </w:rPr>
              <w:t xml:space="preserve"> para el caso de que no se respete la norma en materia del DAI, que van desde la advertencia hasta la suspensión para participar en concursos públicos.</w:t>
            </w:r>
          </w:p>
          <w:p w:rsidR="001C5829" w:rsidRPr="00B56A12" w:rsidRDefault="001C5829" w:rsidP="00B56A12">
            <w:pPr>
              <w:pStyle w:val="Prrafodelista"/>
              <w:numPr>
                <w:ilvl w:val="1"/>
                <w:numId w:val="9"/>
              </w:numPr>
              <w:ind w:left="121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u w:val="single"/>
              </w:rPr>
              <w:t>Colombia</w:t>
            </w:r>
            <w:r w:rsidRPr="001C5829">
              <w:rPr>
                <w:rFonts w:ascii="Arial" w:eastAsia="Times New Roman" w:hAnsi="Arial" w:cs="Arial"/>
                <w:iCs/>
                <w:sz w:val="24"/>
                <w:szCs w:val="24"/>
              </w:rPr>
              <w:t>:</w:t>
            </w:r>
            <w:r>
              <w:rPr>
                <w:rFonts w:ascii="Arial" w:eastAsia="Times New Roman" w:hAnsi="Arial" w:cs="Arial"/>
                <w:iCs/>
                <w:sz w:val="24"/>
                <w:szCs w:val="24"/>
              </w:rPr>
              <w:t xml:space="preserve"> </w:t>
            </w:r>
            <w:r w:rsidR="00E0776A">
              <w:rPr>
                <w:rFonts w:ascii="Arial" w:eastAsia="Times New Roman" w:hAnsi="Arial" w:cs="Arial"/>
                <w:iCs/>
                <w:sz w:val="24"/>
                <w:szCs w:val="24"/>
                <w:lang w:val="es-MX"/>
              </w:rPr>
              <w:t>l</w:t>
            </w:r>
            <w:r w:rsidR="00E0776A" w:rsidRPr="00343B0E">
              <w:rPr>
                <w:rFonts w:ascii="Arial" w:eastAsia="Times New Roman" w:hAnsi="Arial" w:cs="Arial"/>
                <w:iCs/>
                <w:sz w:val="24"/>
                <w:szCs w:val="24"/>
                <w:lang w:val="es-MX"/>
              </w:rPr>
              <w:t>as organizaciones del sector privado lo asimilan como una práctica voluntaria y no obligatoria</w:t>
            </w:r>
            <w:r w:rsidR="00E0776A">
              <w:rPr>
                <w:rFonts w:ascii="Arial" w:eastAsia="Times New Roman" w:hAnsi="Arial" w:cs="Arial"/>
                <w:iCs/>
                <w:sz w:val="24"/>
                <w:szCs w:val="24"/>
                <w:lang w:val="es-MX"/>
              </w:rPr>
              <w:t>,</w:t>
            </w:r>
            <w:r w:rsidR="00E0776A" w:rsidRPr="00343B0E">
              <w:rPr>
                <w:rFonts w:ascii="Arial" w:eastAsia="Times New Roman" w:hAnsi="Arial" w:cs="Arial"/>
                <w:iCs/>
                <w:sz w:val="24"/>
                <w:szCs w:val="24"/>
                <w:lang w:val="es-MX"/>
              </w:rPr>
              <w:t xml:space="preserve"> de esta manera en ocasiones rinden cuentas de los criterios que consideran pertinentes y no bajo la totalidad de los criterios que exige política pública en la materia.</w:t>
            </w:r>
          </w:p>
          <w:p w:rsidR="00B56A12" w:rsidRPr="00755AC5" w:rsidRDefault="001C5829" w:rsidP="00B56A12">
            <w:pPr>
              <w:pStyle w:val="Prrafodelista"/>
              <w:numPr>
                <w:ilvl w:val="1"/>
                <w:numId w:val="9"/>
              </w:numPr>
              <w:ind w:left="121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1C5829">
              <w:rPr>
                <w:rFonts w:ascii="Arial" w:eastAsia="Times New Roman" w:hAnsi="Arial" w:cs="Arial"/>
                <w:iCs/>
                <w:sz w:val="24"/>
                <w:szCs w:val="24"/>
                <w:u w:val="single"/>
              </w:rPr>
              <w:t>México</w:t>
            </w:r>
            <w:r>
              <w:rPr>
                <w:rFonts w:ascii="Arial" w:eastAsia="Times New Roman" w:hAnsi="Arial" w:cs="Arial"/>
                <w:iCs/>
                <w:sz w:val="24"/>
                <w:szCs w:val="24"/>
              </w:rPr>
              <w:t xml:space="preserve">: </w:t>
            </w:r>
            <w:r>
              <w:rPr>
                <w:rFonts w:ascii="Arial" w:eastAsia="Times New Roman" w:hAnsi="Arial" w:cs="Arial"/>
                <w:iCs/>
                <w:sz w:val="24"/>
                <w:szCs w:val="24"/>
                <w:lang w:val="es-MX"/>
              </w:rPr>
              <w:t>las</w:t>
            </w:r>
            <w:r w:rsidRPr="00B50771">
              <w:rPr>
                <w:rFonts w:ascii="Arial" w:eastAsia="Times New Roman" w:hAnsi="Arial" w:cs="Arial"/>
                <w:iCs/>
                <w:sz w:val="24"/>
                <w:szCs w:val="24"/>
                <w:lang w:val="es-MX"/>
              </w:rPr>
              <w:t xml:space="preserve"> personas físicas o morales pueden cumplir con sus obligaciones de transparencia y acceso a la información de manera directa o por conducto del sujeto obligado que les otorga el recurso o faculta para realizar actos de autoridad</w:t>
            </w:r>
            <w:r w:rsidR="00755AC5">
              <w:rPr>
                <w:rFonts w:ascii="Arial" w:eastAsia="Times New Roman" w:hAnsi="Arial" w:cs="Arial"/>
                <w:iCs/>
                <w:sz w:val="24"/>
                <w:szCs w:val="24"/>
                <w:lang w:val="es-MX"/>
              </w:rPr>
              <w:t>.</w:t>
            </w:r>
          </w:p>
          <w:p w:rsidR="00755AC5" w:rsidRPr="0016119F" w:rsidRDefault="00755AC5" w:rsidP="00392521">
            <w:pPr>
              <w:pStyle w:val="Prrafodelista"/>
              <w:numPr>
                <w:ilvl w:val="1"/>
                <w:numId w:val="9"/>
              </w:numPr>
              <w:ind w:left="121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16119F">
              <w:rPr>
                <w:rFonts w:ascii="Arial" w:eastAsia="Times New Roman" w:hAnsi="Arial" w:cs="Arial"/>
                <w:iCs/>
                <w:sz w:val="24"/>
                <w:szCs w:val="24"/>
                <w:u w:val="single"/>
              </w:rPr>
              <w:t>Perú</w:t>
            </w:r>
            <w:r w:rsidRPr="0016119F">
              <w:rPr>
                <w:rFonts w:ascii="Arial" w:eastAsia="Times New Roman" w:hAnsi="Arial" w:cs="Arial"/>
                <w:iCs/>
                <w:sz w:val="24"/>
                <w:szCs w:val="24"/>
              </w:rPr>
              <w:t xml:space="preserve">: </w:t>
            </w:r>
            <w:r w:rsidR="0016119F" w:rsidRPr="0016119F">
              <w:rPr>
                <w:rFonts w:ascii="Arial" w:eastAsia="Times New Roman" w:hAnsi="Arial" w:cs="Arial"/>
                <w:iCs/>
                <w:sz w:val="24"/>
                <w:szCs w:val="24"/>
              </w:rPr>
              <w:t>Inclusión de las APP y de las consultoras privadas que brindan servicios al Estado como entidades obligadas al cumplimiento de las normas de transparencia, tanto activa como pasiva.</w:t>
            </w:r>
          </w:p>
          <w:p w:rsidR="0016119F" w:rsidRDefault="0016119F" w:rsidP="00B56A12">
            <w:pPr>
              <w:pStyle w:val="Prrafodelista"/>
              <w:numPr>
                <w:ilvl w:val="1"/>
                <w:numId w:val="9"/>
              </w:numPr>
              <w:ind w:left="1214"/>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u w:val="single"/>
              </w:rPr>
              <w:t>Uruguay</w:t>
            </w:r>
            <w:r w:rsidRPr="0016119F">
              <w:rPr>
                <w:rFonts w:ascii="Arial" w:eastAsia="Times New Roman" w:hAnsi="Arial" w:cs="Arial"/>
                <w:iCs/>
                <w:sz w:val="24"/>
                <w:szCs w:val="24"/>
              </w:rPr>
              <w:t>:</w:t>
            </w:r>
            <w:r>
              <w:rPr>
                <w:rFonts w:ascii="Arial" w:eastAsia="Times New Roman" w:hAnsi="Arial" w:cs="Arial"/>
                <w:iCs/>
                <w:sz w:val="24"/>
                <w:szCs w:val="24"/>
              </w:rPr>
              <w:t xml:space="preserve"> h</w:t>
            </w:r>
            <w:r w:rsidRPr="00593BAB">
              <w:rPr>
                <w:rFonts w:ascii="Arial" w:eastAsia="Times New Roman" w:hAnsi="Arial" w:cs="Arial"/>
                <w:iCs/>
                <w:sz w:val="24"/>
                <w:szCs w:val="24"/>
              </w:rPr>
              <w:t>ay normativa que obliga a las entidades instrumentales a la publicación de determinada información, así como también se puede solicitar la misma a la institución matriz que sea sujeto obligado, pero hoy dichas entidades no son sujetos obligados de la Ley.</w:t>
            </w:r>
          </w:p>
          <w:p w:rsidR="002963F9" w:rsidRDefault="00593BAB"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Se </w:t>
            </w:r>
            <w:r w:rsidRPr="00593BAB">
              <w:rPr>
                <w:rFonts w:ascii="Arial" w:eastAsia="Times New Roman" w:hAnsi="Arial" w:cs="Arial"/>
                <w:iCs/>
                <w:sz w:val="24"/>
                <w:szCs w:val="24"/>
              </w:rPr>
              <w:t>estima oportuno la incorporación</w:t>
            </w:r>
            <w:r>
              <w:rPr>
                <w:rFonts w:ascii="Arial" w:eastAsia="Times New Roman" w:hAnsi="Arial" w:cs="Arial"/>
                <w:iCs/>
                <w:sz w:val="24"/>
                <w:szCs w:val="24"/>
              </w:rPr>
              <w:t>,</w:t>
            </w:r>
            <w:r w:rsidRPr="00593BAB">
              <w:rPr>
                <w:rFonts w:ascii="Arial" w:eastAsia="Times New Roman" w:hAnsi="Arial" w:cs="Arial"/>
                <w:iCs/>
                <w:sz w:val="24"/>
                <w:szCs w:val="24"/>
              </w:rPr>
              <w:t xml:space="preserve"> como información pública</w:t>
            </w:r>
            <w:r>
              <w:rPr>
                <w:rFonts w:ascii="Arial" w:eastAsia="Times New Roman" w:hAnsi="Arial" w:cs="Arial"/>
                <w:iCs/>
                <w:sz w:val="24"/>
                <w:szCs w:val="24"/>
              </w:rPr>
              <w:t>,</w:t>
            </w:r>
            <w:r w:rsidRPr="00593BAB">
              <w:rPr>
                <w:rFonts w:ascii="Arial" w:eastAsia="Times New Roman" w:hAnsi="Arial" w:cs="Arial"/>
                <w:iCs/>
                <w:sz w:val="24"/>
                <w:szCs w:val="24"/>
              </w:rPr>
              <w:t xml:space="preserve"> de los avances en la ejecución física de obras o servicios relacionados con proyectos de inversión pública, para promover una mayor cultura de transparencia y una buena administración de fondos públicos</w:t>
            </w:r>
            <w:r w:rsidR="00B56A12">
              <w:rPr>
                <w:rFonts w:ascii="Arial" w:eastAsia="Times New Roman" w:hAnsi="Arial" w:cs="Arial"/>
                <w:iCs/>
                <w:sz w:val="24"/>
                <w:szCs w:val="24"/>
              </w:rPr>
              <w:t>.</w:t>
            </w:r>
          </w:p>
          <w:p w:rsidR="00E0776A" w:rsidRDefault="0016119F"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lang w:val="es-MX"/>
              </w:rPr>
              <w:t xml:space="preserve">INAI - </w:t>
            </w:r>
            <w:r w:rsidR="00E0776A" w:rsidRPr="00B50771">
              <w:rPr>
                <w:rFonts w:ascii="Arial" w:eastAsia="Times New Roman" w:hAnsi="Arial" w:cs="Arial"/>
                <w:b/>
                <w:iCs/>
                <w:sz w:val="24"/>
                <w:szCs w:val="24"/>
                <w:lang w:val="es-MX"/>
              </w:rPr>
              <w:t xml:space="preserve">No </w:t>
            </w:r>
            <w:r w:rsidR="00E0776A" w:rsidRPr="00B50771">
              <w:rPr>
                <w:rFonts w:ascii="Arial" w:eastAsia="Times New Roman" w:hAnsi="Arial" w:cs="Arial"/>
                <w:b/>
                <w:iCs/>
                <w:sz w:val="24"/>
                <w:szCs w:val="24"/>
                <w:lang w:val="es-MX"/>
              </w:rPr>
              <w:t>se consideró incluir</w:t>
            </w:r>
            <w:r w:rsidR="00E0776A" w:rsidRPr="00B50771">
              <w:rPr>
                <w:rFonts w:ascii="Arial" w:eastAsia="Times New Roman" w:hAnsi="Arial" w:cs="Arial"/>
                <w:iCs/>
                <w:sz w:val="24"/>
                <w:szCs w:val="24"/>
                <w:lang w:val="es-MX"/>
              </w:rPr>
              <w:t xml:space="preserve"> a personas físicas o morales cuya recepción de recursos provenga de contrataciones de servicios profesionales por honorarios,  proveedores y contratistas derivados de las licitaciones públicas o procedimientos de invitación restringida, ni personas físicas o morales con las que el sujeto obligado haya firmado convenios de concertación con los sectores social y privado; lo anterior en tanto que esta información se encuentra reportada de conformidad con otros artículos de la Ley General de Transparencia</w:t>
            </w:r>
            <w:r w:rsidR="004D24C9">
              <w:rPr>
                <w:rFonts w:ascii="Arial" w:eastAsia="Times New Roman" w:hAnsi="Arial" w:cs="Arial"/>
                <w:iCs/>
                <w:sz w:val="24"/>
                <w:szCs w:val="24"/>
                <w:lang w:val="es-MX"/>
              </w:rPr>
              <w:t>.</w:t>
            </w:r>
          </w:p>
          <w:p w:rsidR="00860B78" w:rsidRDefault="00860B78" w:rsidP="00593BAB">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lang w:val="es-MX"/>
              </w:rPr>
              <w:t>E</w:t>
            </w:r>
            <w:r w:rsidRPr="00E938D1">
              <w:rPr>
                <w:rFonts w:ascii="Arial" w:eastAsia="Times New Roman" w:hAnsi="Arial" w:cs="Arial"/>
                <w:iCs/>
                <w:sz w:val="24"/>
                <w:szCs w:val="24"/>
                <w:lang w:val="es-MX"/>
              </w:rPr>
              <w:t>l sector privado debe trasparentar la información a través de la rendición de cuentas, que permita conocer como es el comportamiento de la organización frente a sus grupos de interés, si está tomando las acciones necesarias, para mitigar prácticas corruptas como lo son el soborno, financiación de grupos al margen de la Ley</w:t>
            </w:r>
            <w:r>
              <w:rPr>
                <w:rFonts w:ascii="Arial" w:eastAsia="Times New Roman" w:hAnsi="Arial" w:cs="Arial"/>
                <w:iCs/>
                <w:sz w:val="24"/>
                <w:szCs w:val="24"/>
                <w:lang w:val="es-MX"/>
              </w:rPr>
              <w:t>.</w:t>
            </w:r>
          </w:p>
          <w:p w:rsidR="001C5829" w:rsidRPr="00E0776A" w:rsidRDefault="001C5829" w:rsidP="001C5829">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B50771">
              <w:rPr>
                <w:rFonts w:ascii="Arial" w:eastAsia="Times New Roman" w:hAnsi="Arial" w:cs="Arial"/>
                <w:b/>
                <w:iCs/>
                <w:sz w:val="24"/>
                <w:szCs w:val="24"/>
                <w:lang w:val="es-MX"/>
              </w:rPr>
              <w:t>Padrón de Personas Físicas y Morales</w:t>
            </w:r>
            <w:r w:rsidRPr="00B50771">
              <w:rPr>
                <w:rFonts w:ascii="Arial" w:eastAsia="Times New Roman" w:hAnsi="Arial" w:cs="Arial"/>
                <w:iCs/>
                <w:sz w:val="24"/>
                <w:szCs w:val="24"/>
                <w:lang w:val="es-MX"/>
              </w:rPr>
              <w:t>, listado de personas físicas o morales que reciben y ejercen recursos públicos o que realizan actos de autoridad en el ámbito federal. Este listado se conforma con la información proporcionada por los Sujetos Obligados que otorgan los recursos o que facultan para la realización de los actos de autoridad</w:t>
            </w:r>
            <w:r>
              <w:rPr>
                <w:rFonts w:ascii="Arial" w:eastAsia="Times New Roman" w:hAnsi="Arial" w:cs="Arial"/>
                <w:iCs/>
                <w:sz w:val="24"/>
                <w:szCs w:val="24"/>
                <w:lang w:val="es-MX"/>
              </w:rPr>
              <w:t>.</w:t>
            </w:r>
          </w:p>
          <w:p w:rsidR="00E0776A" w:rsidRPr="00E0776A" w:rsidRDefault="00E0776A" w:rsidP="00E0776A">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b/>
                <w:iCs/>
                <w:sz w:val="24"/>
                <w:szCs w:val="24"/>
                <w:lang w:val="es-MX"/>
              </w:rPr>
              <w:t>Fin:</w:t>
            </w:r>
            <w:r>
              <w:rPr>
                <w:rFonts w:ascii="Arial" w:eastAsia="Times New Roman" w:hAnsi="Arial" w:cs="Arial"/>
                <w:iCs/>
                <w:sz w:val="24"/>
                <w:szCs w:val="24"/>
                <w:lang w:val="es-MX"/>
              </w:rPr>
              <w:t xml:space="preserve"> </w:t>
            </w:r>
            <w:r w:rsidRPr="00B50771">
              <w:rPr>
                <w:rFonts w:ascii="Arial" w:eastAsia="Times New Roman" w:hAnsi="Arial" w:cs="Arial"/>
                <w:b/>
                <w:iCs/>
                <w:sz w:val="24"/>
                <w:szCs w:val="24"/>
                <w:lang w:val="es-MX"/>
              </w:rPr>
              <w:t>evitar la duplicidad de tareas y competencias</w:t>
            </w:r>
            <w:r w:rsidRPr="00B50771">
              <w:rPr>
                <w:rFonts w:ascii="Arial" w:eastAsia="Times New Roman" w:hAnsi="Arial" w:cs="Arial"/>
                <w:iCs/>
                <w:sz w:val="24"/>
                <w:szCs w:val="24"/>
                <w:lang w:val="es-MX"/>
              </w:rPr>
              <w:t xml:space="preserve"> (por ejemplo, de las instancias fiscalizadoras y de transparencia) y de publicación y generación de información</w:t>
            </w:r>
            <w:r>
              <w:rPr>
                <w:rFonts w:ascii="Arial" w:eastAsia="Times New Roman" w:hAnsi="Arial" w:cs="Arial"/>
                <w:iCs/>
                <w:sz w:val="24"/>
                <w:szCs w:val="24"/>
                <w:lang w:val="es-MX"/>
              </w:rPr>
              <w:t>.</w:t>
            </w:r>
          </w:p>
          <w:p w:rsidR="001C5829" w:rsidRPr="001C5829" w:rsidRDefault="00B56A12" w:rsidP="001C5829">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Posibilidad -</w:t>
            </w:r>
            <w:r w:rsidRPr="00DF59C7">
              <w:rPr>
                <w:rFonts w:ascii="Arial" w:eastAsia="Times New Roman" w:hAnsi="Arial" w:cs="Arial"/>
                <w:iCs/>
                <w:sz w:val="24"/>
                <w:szCs w:val="24"/>
                <w:lang w:val="es-MX"/>
              </w:rPr>
              <w:t xml:space="preserve"> </w:t>
            </w:r>
            <w:r w:rsidRPr="00DF59C7">
              <w:rPr>
                <w:rFonts w:ascii="Arial" w:eastAsia="Times New Roman" w:hAnsi="Arial" w:cs="Arial"/>
                <w:b/>
                <w:iCs/>
                <w:sz w:val="24"/>
                <w:szCs w:val="24"/>
                <w:lang w:val="es-MX"/>
              </w:rPr>
              <w:t>incluir nuevos sujetos obligados</w:t>
            </w:r>
            <w:r w:rsidRPr="00DF59C7">
              <w:rPr>
                <w:rFonts w:ascii="Arial" w:eastAsia="Times New Roman" w:hAnsi="Arial" w:cs="Arial"/>
                <w:iCs/>
                <w:sz w:val="24"/>
                <w:szCs w:val="24"/>
                <w:lang w:val="es-MX"/>
              </w:rPr>
              <w:t xml:space="preserve"> en la</w:t>
            </w:r>
            <w:r>
              <w:rPr>
                <w:rFonts w:ascii="Arial" w:eastAsia="Times New Roman" w:hAnsi="Arial" w:cs="Arial"/>
                <w:iCs/>
                <w:sz w:val="24"/>
                <w:szCs w:val="24"/>
                <w:lang w:val="es-MX"/>
              </w:rPr>
              <w:t>s</w:t>
            </w:r>
            <w:r w:rsidRPr="00DF59C7">
              <w:rPr>
                <w:rFonts w:ascii="Arial" w:eastAsia="Times New Roman" w:hAnsi="Arial" w:cs="Arial"/>
                <w:iCs/>
                <w:sz w:val="24"/>
                <w:szCs w:val="24"/>
                <w:lang w:val="es-MX"/>
              </w:rPr>
              <w:t xml:space="preserve"> Ley</w:t>
            </w:r>
            <w:r>
              <w:rPr>
                <w:rFonts w:ascii="Arial" w:eastAsia="Times New Roman" w:hAnsi="Arial" w:cs="Arial"/>
                <w:iCs/>
                <w:sz w:val="24"/>
                <w:szCs w:val="24"/>
                <w:lang w:val="es-MX"/>
              </w:rPr>
              <w:t>es</w:t>
            </w:r>
            <w:r w:rsidRPr="00DF59C7">
              <w:rPr>
                <w:rFonts w:ascii="Arial" w:eastAsia="Times New Roman" w:hAnsi="Arial" w:cs="Arial"/>
                <w:iCs/>
                <w:sz w:val="24"/>
                <w:szCs w:val="24"/>
                <w:lang w:val="es-MX"/>
              </w:rPr>
              <w:t xml:space="preserve"> de Acceso a la Información Pública, como </w:t>
            </w:r>
            <w:r>
              <w:rPr>
                <w:rFonts w:ascii="Arial" w:eastAsia="Times New Roman" w:hAnsi="Arial" w:cs="Arial"/>
                <w:iCs/>
                <w:sz w:val="24"/>
                <w:szCs w:val="24"/>
                <w:lang w:val="es-MX"/>
              </w:rPr>
              <w:t xml:space="preserve">a las </w:t>
            </w:r>
            <w:r w:rsidRPr="00DF59C7">
              <w:rPr>
                <w:rFonts w:ascii="Arial" w:eastAsia="Times New Roman" w:hAnsi="Arial" w:cs="Arial"/>
                <w:iCs/>
                <w:sz w:val="24"/>
                <w:szCs w:val="24"/>
                <w:lang w:val="es-MX"/>
              </w:rPr>
              <w:t>entidades de derecho privado</w:t>
            </w:r>
            <w:r>
              <w:rPr>
                <w:rFonts w:ascii="Arial" w:eastAsia="Times New Roman" w:hAnsi="Arial" w:cs="Arial"/>
                <w:iCs/>
                <w:sz w:val="24"/>
                <w:szCs w:val="24"/>
                <w:lang w:val="es-MX"/>
              </w:rPr>
              <w:t>.</w:t>
            </w:r>
          </w:p>
          <w:p w:rsidR="001C5829" w:rsidRPr="001C5829" w:rsidRDefault="001C5829" w:rsidP="001C5829">
            <w:pPr>
              <w:pStyle w:val="Prrafodelista"/>
              <w:numPr>
                <w:ilvl w:val="0"/>
                <w:numId w:val="9"/>
              </w:num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1C5829">
              <w:rPr>
                <w:rFonts w:ascii="Arial" w:eastAsia="Times New Roman" w:hAnsi="Arial" w:cs="Arial"/>
                <w:iCs/>
                <w:sz w:val="24"/>
                <w:szCs w:val="24"/>
                <w:lang w:val="es-MX"/>
              </w:rPr>
              <w:t xml:space="preserve">Información </w:t>
            </w:r>
            <w:r w:rsidRPr="001C5829">
              <w:rPr>
                <w:rFonts w:ascii="Arial" w:eastAsia="Times New Roman" w:hAnsi="Arial" w:cs="Arial"/>
                <w:iCs/>
                <w:sz w:val="24"/>
                <w:szCs w:val="24"/>
                <w:lang w:val="es-MX"/>
              </w:rPr>
              <w:t xml:space="preserve">referente a su </w:t>
            </w:r>
            <w:r w:rsidRPr="001C5829">
              <w:rPr>
                <w:rFonts w:ascii="Arial" w:eastAsia="Times New Roman" w:hAnsi="Arial" w:cs="Arial"/>
                <w:b/>
                <w:iCs/>
                <w:sz w:val="24"/>
                <w:szCs w:val="24"/>
                <w:lang w:val="es-MX"/>
              </w:rPr>
              <w:t>actuar como sujeto privado no es susceptible de ser públic</w:t>
            </w:r>
            <w:r>
              <w:rPr>
                <w:rFonts w:ascii="Arial" w:eastAsia="Times New Roman" w:hAnsi="Arial" w:cs="Arial"/>
                <w:b/>
                <w:iCs/>
                <w:sz w:val="24"/>
                <w:szCs w:val="24"/>
                <w:lang w:val="es-MX"/>
              </w:rPr>
              <w:t>a</w:t>
            </w:r>
            <w:r w:rsidRPr="001C5829">
              <w:rPr>
                <w:rFonts w:ascii="Arial" w:eastAsia="Times New Roman" w:hAnsi="Arial" w:cs="Arial"/>
                <w:iCs/>
                <w:sz w:val="24"/>
                <w:szCs w:val="24"/>
                <w:lang w:val="es-MX"/>
              </w:rPr>
              <w:t xml:space="preserve"> </w:t>
            </w:r>
            <w:r>
              <w:rPr>
                <w:rFonts w:ascii="Arial" w:eastAsia="Times New Roman" w:hAnsi="Arial" w:cs="Arial"/>
                <w:iCs/>
                <w:sz w:val="24"/>
                <w:szCs w:val="24"/>
                <w:lang w:val="es-MX"/>
              </w:rPr>
              <w:t>(</w:t>
            </w:r>
            <w:r w:rsidRPr="001C5829">
              <w:rPr>
                <w:rFonts w:ascii="Arial" w:eastAsia="Times New Roman" w:hAnsi="Arial" w:cs="Arial"/>
                <w:iCs/>
                <w:sz w:val="24"/>
                <w:szCs w:val="24"/>
                <w:lang w:val="es-MX"/>
              </w:rPr>
              <w:t>para los casos en los cuáles exista información pública clasificada e información pública reservada</w:t>
            </w:r>
            <w:r>
              <w:rPr>
                <w:rFonts w:ascii="Arial" w:eastAsia="Times New Roman" w:hAnsi="Arial" w:cs="Arial"/>
                <w:iCs/>
                <w:sz w:val="24"/>
                <w:szCs w:val="24"/>
                <w:lang w:val="es-MX"/>
              </w:rPr>
              <w:t>)</w:t>
            </w:r>
            <w:r w:rsidRPr="001C5829">
              <w:rPr>
                <w:rFonts w:ascii="Arial" w:eastAsia="Times New Roman" w:hAnsi="Arial" w:cs="Arial"/>
                <w:iCs/>
                <w:sz w:val="24"/>
                <w:szCs w:val="24"/>
                <w:lang w:val="es-MX"/>
              </w:rPr>
              <w:t>.</w:t>
            </w:r>
          </w:p>
          <w:p w:rsidR="001C5829" w:rsidRPr="00593BAB" w:rsidRDefault="001C5829" w:rsidP="001C5829">
            <w:pPr>
              <w:pStyle w:val="Prrafodelista"/>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DD3C49">
        <w:trPr>
          <w:trHeight w:val="1312"/>
        </w:trPr>
        <w:tc>
          <w:tcPr>
            <w:cnfStyle w:val="001000000000" w:firstRow="0" w:lastRow="0" w:firstColumn="1" w:lastColumn="0" w:oddVBand="0" w:evenVBand="0" w:oddHBand="0" w:evenHBand="0" w:firstRowFirstColumn="0" w:firstRowLastColumn="0" w:lastRowFirstColumn="0" w:lastRowLastColumn="0"/>
            <w:tcW w:w="1166" w:type="pct"/>
            <w:vAlign w:val="center"/>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 xml:space="preserve">(Conclusión </w:t>
            </w:r>
            <w:r w:rsidR="002963F9">
              <w:rPr>
                <w:rFonts w:ascii="Arial" w:eastAsia="Calibri" w:hAnsi="Arial" w:cs="Arial"/>
                <w:smallCaps/>
                <w:sz w:val="24"/>
                <w:szCs w:val="24"/>
                <w:lang w:val="es-MX"/>
              </w:rPr>
              <w:t xml:space="preserve">General </w:t>
            </w:r>
            <w:r w:rsidRPr="009E2A68">
              <w:rPr>
                <w:rFonts w:ascii="Arial" w:eastAsia="Calibri" w:hAnsi="Arial" w:cs="Arial"/>
                <w:smallCaps/>
                <w:sz w:val="24"/>
                <w:szCs w:val="24"/>
                <w:lang w:val="es-MX"/>
              </w:rPr>
              <w:t>para el Grupo)</w:t>
            </w:r>
          </w:p>
        </w:tc>
        <w:tc>
          <w:tcPr>
            <w:tcW w:w="3834" w:type="pct"/>
            <w:vAlign w:val="center"/>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EF1EF3">
      <w:headerReference w:type="default" r:id="rId7"/>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9B4" w:rsidRDefault="00B619B4" w:rsidP="009E2A68">
      <w:pPr>
        <w:spacing w:after="0" w:line="240" w:lineRule="auto"/>
      </w:pPr>
      <w:r>
        <w:separator/>
      </w:r>
    </w:p>
  </w:endnote>
  <w:endnote w:type="continuationSeparator" w:id="0">
    <w:p w:rsidR="00B619B4" w:rsidRDefault="00B619B4"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B619B4">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B619B4">
              <w:rPr>
                <w:rFonts w:ascii="Arial" w:hAnsi="Arial" w:cs="Arial"/>
                <w:b/>
                <w:bCs/>
                <w:noProof/>
                <w:sz w:val="18"/>
              </w:rPr>
              <w:t>1</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9B4" w:rsidRDefault="00B619B4" w:rsidP="009E2A68">
      <w:pPr>
        <w:spacing w:after="0" w:line="240" w:lineRule="auto"/>
      </w:pPr>
      <w:r>
        <w:separator/>
      </w:r>
    </w:p>
  </w:footnote>
  <w:footnote w:type="continuationSeparator" w:id="0">
    <w:p w:rsidR="00B619B4" w:rsidRDefault="00B619B4"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F1EF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w:t>
    </w:r>
    <w:r w:rsidR="00DB2A84">
      <w:rPr>
        <w:rFonts w:ascii="Arial" w:hAnsi="Arial" w:cs="Arial"/>
        <w:smallCaps/>
        <w:sz w:val="24"/>
        <w:szCs w:val="24"/>
      </w:rPr>
      <w:t>s</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5449D0" w:rsidP="009E2A68">
    <w:pPr>
      <w:tabs>
        <w:tab w:val="left" w:pos="4950"/>
      </w:tabs>
      <w:spacing w:after="0" w:line="240" w:lineRule="auto"/>
      <w:jc w:val="right"/>
      <w:rPr>
        <w:rFonts w:ascii="Arial" w:hAnsi="Arial" w:cs="Arial"/>
        <w:b/>
        <w:smallCaps/>
        <w:sz w:val="24"/>
        <w:szCs w:val="24"/>
      </w:rPr>
    </w:pPr>
    <w:r>
      <w:rPr>
        <w:rFonts w:ascii="Arial" w:hAnsi="Arial" w:cs="Arial"/>
        <w:b/>
        <w:smallCaps/>
        <w:sz w:val="24"/>
        <w:szCs w:val="24"/>
      </w:rPr>
      <w:t>Séptimo</w:t>
    </w:r>
    <w:r w:rsidR="009E2A68" w:rsidRPr="008F4DF4">
      <w:rPr>
        <w:rFonts w:ascii="Arial" w:hAnsi="Arial" w:cs="Arial"/>
        <w:b/>
        <w:smallCaps/>
        <w:sz w:val="24"/>
        <w:szCs w:val="24"/>
      </w:rPr>
      <w:t xml:space="preserve">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C72"/>
    <w:multiLevelType w:val="hybridMultilevel"/>
    <w:tmpl w:val="036A53C8"/>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13AC6670"/>
    <w:multiLevelType w:val="hybridMultilevel"/>
    <w:tmpl w:val="9698B7D6"/>
    <w:lvl w:ilvl="0" w:tplc="3B94EC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76511D"/>
    <w:multiLevelType w:val="hybridMultilevel"/>
    <w:tmpl w:val="E2046D40"/>
    <w:lvl w:ilvl="0" w:tplc="52DA05E6">
      <w:start w:val="1"/>
      <w:numFmt w:val="decimal"/>
      <w:lvlText w:val="%1."/>
      <w:lvlJc w:val="left"/>
      <w:pPr>
        <w:ind w:left="720" w:hanging="360"/>
      </w:pPr>
      <w:rPr>
        <w:rFonts w:hint="default"/>
        <w:b/>
      </w:rPr>
    </w:lvl>
    <w:lvl w:ilvl="1" w:tplc="08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AB4049F"/>
    <w:multiLevelType w:val="hybridMultilevel"/>
    <w:tmpl w:val="9C14382E"/>
    <w:lvl w:ilvl="0" w:tplc="D6B0A43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8A4101D"/>
    <w:multiLevelType w:val="hybridMultilevel"/>
    <w:tmpl w:val="2124B738"/>
    <w:lvl w:ilvl="0" w:tplc="5ED6B62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7"/>
  </w:num>
  <w:num w:numId="6">
    <w:abstractNumId w:val="9"/>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9487B"/>
    <w:rsid w:val="00097BDE"/>
    <w:rsid w:val="000F4CC9"/>
    <w:rsid w:val="00123C94"/>
    <w:rsid w:val="00150183"/>
    <w:rsid w:val="0016119F"/>
    <w:rsid w:val="00195466"/>
    <w:rsid w:val="001C5829"/>
    <w:rsid w:val="001D5C08"/>
    <w:rsid w:val="001F1D8B"/>
    <w:rsid w:val="00231614"/>
    <w:rsid w:val="00287734"/>
    <w:rsid w:val="002963F9"/>
    <w:rsid w:val="00324388"/>
    <w:rsid w:val="0033112F"/>
    <w:rsid w:val="0033282F"/>
    <w:rsid w:val="00343B0E"/>
    <w:rsid w:val="0039462F"/>
    <w:rsid w:val="00394F3E"/>
    <w:rsid w:val="003A596B"/>
    <w:rsid w:val="003D4018"/>
    <w:rsid w:val="00420E96"/>
    <w:rsid w:val="0043021A"/>
    <w:rsid w:val="00436105"/>
    <w:rsid w:val="00437516"/>
    <w:rsid w:val="0045340B"/>
    <w:rsid w:val="004633C9"/>
    <w:rsid w:val="00486A8A"/>
    <w:rsid w:val="004B612B"/>
    <w:rsid w:val="004D24C9"/>
    <w:rsid w:val="005113F9"/>
    <w:rsid w:val="00521672"/>
    <w:rsid w:val="00522F6E"/>
    <w:rsid w:val="00542156"/>
    <w:rsid w:val="005449D0"/>
    <w:rsid w:val="0055506D"/>
    <w:rsid w:val="00584418"/>
    <w:rsid w:val="00586DFE"/>
    <w:rsid w:val="00593BAB"/>
    <w:rsid w:val="005941F2"/>
    <w:rsid w:val="005E04AA"/>
    <w:rsid w:val="0061563C"/>
    <w:rsid w:val="00622B72"/>
    <w:rsid w:val="006436F2"/>
    <w:rsid w:val="00647F34"/>
    <w:rsid w:val="006537AD"/>
    <w:rsid w:val="006720BA"/>
    <w:rsid w:val="006935C8"/>
    <w:rsid w:val="006B0DD2"/>
    <w:rsid w:val="00755AC5"/>
    <w:rsid w:val="00787100"/>
    <w:rsid w:val="00834914"/>
    <w:rsid w:val="00860B78"/>
    <w:rsid w:val="008641D6"/>
    <w:rsid w:val="00882082"/>
    <w:rsid w:val="008E056E"/>
    <w:rsid w:val="008F4832"/>
    <w:rsid w:val="0095076A"/>
    <w:rsid w:val="00970F79"/>
    <w:rsid w:val="009760E6"/>
    <w:rsid w:val="009857BE"/>
    <w:rsid w:val="00996932"/>
    <w:rsid w:val="009A2316"/>
    <w:rsid w:val="009A53B2"/>
    <w:rsid w:val="009E2A68"/>
    <w:rsid w:val="009E6255"/>
    <w:rsid w:val="00A27E14"/>
    <w:rsid w:val="00A801E3"/>
    <w:rsid w:val="00AC7955"/>
    <w:rsid w:val="00B269FF"/>
    <w:rsid w:val="00B368BD"/>
    <w:rsid w:val="00B43402"/>
    <w:rsid w:val="00B50771"/>
    <w:rsid w:val="00B56A12"/>
    <w:rsid w:val="00B619B4"/>
    <w:rsid w:val="00B927E9"/>
    <w:rsid w:val="00C109A9"/>
    <w:rsid w:val="00C264CC"/>
    <w:rsid w:val="00C469C3"/>
    <w:rsid w:val="00CB058C"/>
    <w:rsid w:val="00CB3B99"/>
    <w:rsid w:val="00D71E45"/>
    <w:rsid w:val="00DA0147"/>
    <w:rsid w:val="00DB2A84"/>
    <w:rsid w:val="00DD3C49"/>
    <w:rsid w:val="00DF59C7"/>
    <w:rsid w:val="00E0776A"/>
    <w:rsid w:val="00E10CD4"/>
    <w:rsid w:val="00E131FB"/>
    <w:rsid w:val="00E23674"/>
    <w:rsid w:val="00E938D1"/>
    <w:rsid w:val="00EB564D"/>
    <w:rsid w:val="00EF1EF3"/>
    <w:rsid w:val="00EF4D59"/>
    <w:rsid w:val="00F11AF9"/>
    <w:rsid w:val="00F20509"/>
    <w:rsid w:val="00F246BB"/>
    <w:rsid w:val="00F368BA"/>
    <w:rsid w:val="00F46FF4"/>
    <w:rsid w:val="00F617EE"/>
    <w:rsid w:val="00F64D83"/>
    <w:rsid w:val="00FC3A0E"/>
    <w:rsid w:val="00FD1349"/>
    <w:rsid w:val="00FF4F35"/>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76573"/>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character" w:styleId="Refdecomentario">
    <w:name w:val="annotation reference"/>
    <w:basedOn w:val="Fuentedeprrafopredeter"/>
    <w:uiPriority w:val="99"/>
    <w:semiHidden/>
    <w:unhideWhenUsed/>
    <w:rsid w:val="00647F34"/>
    <w:rPr>
      <w:sz w:val="16"/>
      <w:szCs w:val="16"/>
    </w:rPr>
  </w:style>
  <w:style w:type="paragraph" w:styleId="Textocomentario">
    <w:name w:val="annotation text"/>
    <w:basedOn w:val="Normal"/>
    <w:link w:val="TextocomentarioCar"/>
    <w:uiPriority w:val="99"/>
    <w:unhideWhenUsed/>
    <w:rsid w:val="00647F34"/>
    <w:pPr>
      <w:spacing w:line="240" w:lineRule="auto"/>
    </w:pPr>
    <w:rPr>
      <w:sz w:val="20"/>
      <w:szCs w:val="20"/>
    </w:rPr>
  </w:style>
  <w:style w:type="character" w:customStyle="1" w:styleId="TextocomentarioCar">
    <w:name w:val="Texto comentario Car"/>
    <w:basedOn w:val="Fuentedeprrafopredeter"/>
    <w:link w:val="Textocomentario"/>
    <w:uiPriority w:val="99"/>
    <w:rsid w:val="00647F34"/>
    <w:rPr>
      <w:sz w:val="20"/>
      <w:szCs w:val="20"/>
    </w:rPr>
  </w:style>
  <w:style w:type="paragraph" w:styleId="Textodeglobo">
    <w:name w:val="Balloon Text"/>
    <w:basedOn w:val="Normal"/>
    <w:link w:val="TextodegloboCar"/>
    <w:uiPriority w:val="99"/>
    <w:semiHidden/>
    <w:unhideWhenUsed/>
    <w:rsid w:val="00647F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F34"/>
    <w:rPr>
      <w:rFonts w:ascii="Segoe UI" w:hAnsi="Segoe UI" w:cs="Segoe UI"/>
      <w:sz w:val="18"/>
      <w:szCs w:val="18"/>
    </w:rPr>
  </w:style>
  <w:style w:type="character" w:customStyle="1" w:styleId="PrrafodelistaCar">
    <w:name w:val="Párrafo de lista Car"/>
    <w:link w:val="Prrafodelista"/>
    <w:uiPriority w:val="34"/>
    <w:locked/>
    <w:rsid w:val="0064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866606DA-87B5-491B-8799-C5D49BF7F04A}"/>
</file>

<file path=customXml/itemProps2.xml><?xml version="1.0" encoding="utf-8"?>
<ds:datastoreItem xmlns:ds="http://schemas.openxmlformats.org/officeDocument/2006/customXml" ds:itemID="{07790BD8-0409-4CEC-9354-CA25AE66ED3A}"/>
</file>

<file path=customXml/itemProps3.xml><?xml version="1.0" encoding="utf-8"?>
<ds:datastoreItem xmlns:ds="http://schemas.openxmlformats.org/officeDocument/2006/customXml" ds:itemID="{EE0C8EE8-671C-46B0-BBD0-70C84FFE78D5}"/>
</file>

<file path=docProps/app.xml><?xml version="1.0" encoding="utf-8"?>
<Properties xmlns="http://schemas.openxmlformats.org/officeDocument/2006/extended-properties" xmlns:vt="http://schemas.openxmlformats.org/officeDocument/2006/docPropsVTypes">
  <Template>Normal</Template>
  <TotalTime>583</TotalTime>
  <Pages>15</Pages>
  <Words>4494</Words>
  <Characters>24719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29155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19</cp:revision>
  <cp:lastPrinted>2015-11-23T17:16:00Z</cp:lastPrinted>
  <dcterms:created xsi:type="dcterms:W3CDTF">2016-11-08T01:28:00Z</dcterms:created>
  <dcterms:modified xsi:type="dcterms:W3CDTF">2018-06-13T01:11:00Z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