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31FB" w:rsidRPr="009E2A68" w:rsidRDefault="00E131FB" w:rsidP="008F483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9E2A68">
        <w:rPr>
          <w:rFonts w:ascii="Arial" w:hAnsi="Arial" w:cs="Arial"/>
          <w:b/>
          <w:smallCaps/>
          <w:sz w:val="24"/>
          <w:szCs w:val="24"/>
        </w:rPr>
        <w:t>Procedimiento para las conclusiones</w:t>
      </w:r>
      <w:r w:rsidR="0033282F" w:rsidRPr="009E2A68">
        <w:rPr>
          <w:rFonts w:ascii="Arial" w:hAnsi="Arial" w:cs="Arial"/>
          <w:b/>
          <w:smallCaps/>
          <w:sz w:val="24"/>
          <w:szCs w:val="24"/>
        </w:rPr>
        <w:t>: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832">
        <w:rPr>
          <w:rFonts w:ascii="Arial" w:hAnsi="Arial" w:cs="Arial"/>
          <w:sz w:val="24"/>
          <w:szCs w:val="24"/>
        </w:rPr>
        <w:t xml:space="preserve">Una vez que se tenga la información </w:t>
      </w:r>
      <w:r w:rsidR="00F617EE" w:rsidRPr="008F4832">
        <w:rPr>
          <w:rFonts w:ascii="Arial" w:hAnsi="Arial" w:cs="Arial"/>
          <w:sz w:val="24"/>
          <w:szCs w:val="24"/>
        </w:rPr>
        <w:t>de todos los países</w:t>
      </w:r>
      <w:r w:rsidR="00097BDE" w:rsidRPr="008F4832">
        <w:rPr>
          <w:rFonts w:ascii="Arial" w:hAnsi="Arial" w:cs="Arial"/>
          <w:sz w:val="24"/>
          <w:szCs w:val="24"/>
        </w:rPr>
        <w:t xml:space="preserve">, </w:t>
      </w:r>
      <w:r w:rsidRPr="008F4832">
        <w:rPr>
          <w:rFonts w:ascii="Arial" w:hAnsi="Arial" w:cs="Arial"/>
          <w:sz w:val="24"/>
          <w:szCs w:val="24"/>
        </w:rPr>
        <w:t xml:space="preserve">cada </w:t>
      </w:r>
      <w:r w:rsidR="00097BDE" w:rsidRPr="008F4832">
        <w:rPr>
          <w:rFonts w:ascii="Arial" w:hAnsi="Arial" w:cs="Arial"/>
          <w:sz w:val="24"/>
          <w:szCs w:val="24"/>
        </w:rPr>
        <w:t>uno de ellos</w:t>
      </w:r>
      <w:r w:rsidRPr="008F4832">
        <w:rPr>
          <w:rFonts w:ascii="Arial" w:hAnsi="Arial" w:cs="Arial"/>
          <w:sz w:val="24"/>
          <w:szCs w:val="24"/>
        </w:rPr>
        <w:t xml:space="preserve"> deberá emitir sus propias conclusiones y proponer una conclusión general para el Grupo</w:t>
      </w:r>
      <w:r w:rsidR="00F617EE" w:rsidRPr="008F4832">
        <w:rPr>
          <w:rFonts w:ascii="Arial" w:hAnsi="Arial" w:cs="Arial"/>
          <w:sz w:val="24"/>
          <w:szCs w:val="24"/>
        </w:rPr>
        <w:t xml:space="preserve"> de Jurisprudencia </w:t>
      </w:r>
      <w:r w:rsidR="0055506D">
        <w:rPr>
          <w:rFonts w:ascii="Arial" w:hAnsi="Arial" w:cs="Arial"/>
          <w:sz w:val="24"/>
          <w:szCs w:val="24"/>
        </w:rPr>
        <w:t>y Criterios Administrativos</w:t>
      </w:r>
      <w:r w:rsidRPr="008F4832">
        <w:rPr>
          <w:rFonts w:ascii="Arial" w:hAnsi="Arial" w:cs="Arial"/>
          <w:sz w:val="24"/>
          <w:szCs w:val="24"/>
        </w:rPr>
        <w:t>.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082" w:rsidRPr="008F4832" w:rsidRDefault="0055506D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7BDE" w:rsidRPr="008F4832">
        <w:rPr>
          <w:rFonts w:ascii="Arial" w:hAnsi="Arial" w:cs="Arial"/>
          <w:sz w:val="24"/>
          <w:szCs w:val="24"/>
        </w:rPr>
        <w:t>l INAI</w:t>
      </w:r>
      <w:r w:rsidR="00882082" w:rsidRPr="008F48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como moderador del Debate,</w:t>
      </w:r>
      <w:r w:rsidR="00882082" w:rsidRPr="008F4832">
        <w:rPr>
          <w:rFonts w:ascii="Arial" w:hAnsi="Arial" w:cs="Arial"/>
          <w:sz w:val="24"/>
          <w:szCs w:val="24"/>
        </w:rPr>
        <w:t xml:space="preserve"> elaborará un análisis de todas las propuestas y emitirá un criterio </w:t>
      </w:r>
      <w:r w:rsidR="00F617EE" w:rsidRPr="008F4832">
        <w:rPr>
          <w:rFonts w:ascii="Arial" w:hAnsi="Arial" w:cs="Arial"/>
          <w:sz w:val="24"/>
          <w:szCs w:val="24"/>
        </w:rPr>
        <w:t xml:space="preserve">único </w:t>
      </w:r>
      <w:r w:rsidR="00882082" w:rsidRPr="008F4832">
        <w:rPr>
          <w:rFonts w:ascii="Arial" w:hAnsi="Arial" w:cs="Arial"/>
          <w:sz w:val="24"/>
          <w:szCs w:val="24"/>
        </w:rPr>
        <w:t xml:space="preserve">que enviará </w:t>
      </w:r>
      <w:r>
        <w:rPr>
          <w:rFonts w:ascii="Arial" w:hAnsi="Arial" w:cs="Arial"/>
          <w:sz w:val="24"/>
          <w:szCs w:val="24"/>
        </w:rPr>
        <w:t>a consideración de</w:t>
      </w:r>
      <w:r w:rsidR="00882082" w:rsidRPr="008F4832">
        <w:rPr>
          <w:rFonts w:ascii="Arial" w:hAnsi="Arial" w:cs="Arial"/>
          <w:sz w:val="24"/>
          <w:szCs w:val="24"/>
        </w:rPr>
        <w:t xml:space="preserve"> los países miembros para </w:t>
      </w:r>
      <w:r w:rsidR="005E04AA" w:rsidRPr="008F4832">
        <w:rPr>
          <w:rFonts w:ascii="Arial" w:hAnsi="Arial" w:cs="Arial"/>
          <w:sz w:val="24"/>
          <w:szCs w:val="24"/>
        </w:rPr>
        <w:t xml:space="preserve">reflejar la posición que tiene el grupo en </w:t>
      </w:r>
      <w:r>
        <w:rPr>
          <w:rFonts w:ascii="Arial" w:hAnsi="Arial" w:cs="Arial"/>
          <w:sz w:val="24"/>
          <w:szCs w:val="24"/>
        </w:rPr>
        <w:t>el</w:t>
      </w:r>
      <w:r w:rsidR="005E04AA" w:rsidRPr="008F4832">
        <w:rPr>
          <w:rFonts w:ascii="Arial" w:hAnsi="Arial" w:cs="Arial"/>
          <w:sz w:val="24"/>
          <w:szCs w:val="24"/>
        </w:rPr>
        <w:t xml:space="preserve"> tema</w:t>
      </w:r>
      <w:r w:rsidR="00882082" w:rsidRPr="008F4832">
        <w:rPr>
          <w:rFonts w:ascii="Arial" w:hAnsi="Arial" w:cs="Arial"/>
          <w:sz w:val="24"/>
          <w:szCs w:val="24"/>
        </w:rPr>
        <w:t xml:space="preserve">. </w:t>
      </w:r>
    </w:p>
    <w:p w:rsidR="0033282F" w:rsidRPr="006720BA" w:rsidRDefault="0033282F" w:rsidP="006720BA">
      <w:pPr>
        <w:spacing w:after="0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Listaclara-nfasis2"/>
        <w:tblW w:w="5005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412"/>
        <w:gridCol w:w="11219"/>
      </w:tblGrid>
      <w:tr w:rsidR="00882082" w:rsidRPr="008F4832" w:rsidTr="0012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:rsidR="00882082" w:rsidRPr="00E10CD4" w:rsidRDefault="00882082" w:rsidP="00E10CD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8F4832">
              <w:rPr>
                <w:rFonts w:ascii="Arial" w:eastAsia="Calibri" w:hAnsi="Arial" w:cs="Arial"/>
                <w:sz w:val="24"/>
                <w:szCs w:val="24"/>
                <w:lang w:val="es-MX"/>
              </w:rPr>
              <w:t>“</w:t>
            </w:r>
            <w:r w:rsidR="006537AD" w:rsidRPr="009E2A68"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  <w:t>Afectación de derechos económicos y comerciales de terceros por la entrega de información pública ¿corresponde, o es conveniente, bilateralizar el trámite?</w:t>
            </w:r>
            <w:r w:rsidRPr="008F4832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” </w:t>
            </w:r>
          </w:p>
        </w:tc>
      </w:tr>
      <w:tr w:rsidR="002963F9" w:rsidRPr="008F4832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9E2A68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Default="002963F9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2963F9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Brasil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2963F9" w:rsidRPr="002963F9" w:rsidRDefault="002963F9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123C94" w:rsidRPr="008F4832" w:rsidTr="00123C94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123C94" w:rsidRDefault="00123C94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123C94" w:rsidRPr="002963F9" w:rsidRDefault="00123C94" w:rsidP="008F4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Chile</w:t>
            </w:r>
          </w:p>
        </w:tc>
      </w:tr>
      <w:tr w:rsidR="002963F9" w:rsidRPr="008F4832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Default="002963F9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2963F9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El Salvador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2963F9" w:rsidRPr="002963F9" w:rsidRDefault="002963F9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2963F9" w:rsidRPr="008F4832" w:rsidTr="00123C9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2963F9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2963F9" w:rsidRDefault="002963F9" w:rsidP="008F4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2963F9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España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2963F9" w:rsidRPr="002963F9" w:rsidRDefault="002963F9" w:rsidP="008F48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123C94" w:rsidRPr="008F4832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23C94" w:rsidRDefault="00123C94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C94" w:rsidRDefault="00123C94" w:rsidP="0012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2963F9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México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123C94" w:rsidRPr="002963F9" w:rsidRDefault="00123C94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</w:p>
        </w:tc>
      </w:tr>
      <w:tr w:rsidR="002963F9" w:rsidRPr="008F4832" w:rsidTr="00123C94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2963F9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2963F9" w:rsidRPr="002963F9" w:rsidRDefault="00123C94" w:rsidP="0012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123C94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Perú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</w:tc>
      </w:tr>
      <w:tr w:rsidR="002963F9" w:rsidRPr="0034609E" w:rsidTr="0012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34609E" w:rsidRDefault="002963F9" w:rsidP="0034609E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34609E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Conclusiones por País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2C0E" w:rsidRPr="0034609E" w:rsidRDefault="003A2C0E" w:rsidP="00346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A2C0E" w:rsidRPr="0034609E" w:rsidRDefault="003A2C0E" w:rsidP="00346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34609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De la información recibida por parte de los miembros del </w:t>
            </w:r>
            <w:r w:rsidRPr="0034609E">
              <w:rPr>
                <w:rFonts w:ascii="Arial" w:eastAsia="Calibri" w:hAnsi="Arial" w:cs="Arial"/>
                <w:sz w:val="24"/>
                <w:szCs w:val="24"/>
                <w:lang w:val="es-CL"/>
              </w:rPr>
              <w:t>Grupo de Trabajo de Jurisprudencia y Criterios Administrativos de la RTA, la Defensoría del Pueblo del Perú concluye lo siguiente:</w:t>
            </w:r>
          </w:p>
          <w:p w:rsidR="004B6116" w:rsidRPr="0034609E" w:rsidRDefault="004B6116" w:rsidP="00346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B6116" w:rsidRPr="0034609E" w:rsidRDefault="004B6116" w:rsidP="0034609E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Los derechos económicos y comerciales de terceros son limitaciones </w:t>
            </w:r>
            <w:r w:rsidR="003A2C0E"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válidas 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>al derecho de acceso a la información pública</w:t>
            </w:r>
          </w:p>
          <w:p w:rsidR="004B6116" w:rsidRPr="0034609E" w:rsidRDefault="004B6116" w:rsidP="0034609E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No todos </w:t>
            </w:r>
            <w:r w:rsidR="003A2C0E"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los países 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enumeran dichos derechos de manera </w:t>
            </w:r>
            <w:r w:rsidR="005706F6" w:rsidRPr="0034609E">
              <w:rPr>
                <w:rFonts w:ascii="Arial" w:hAnsi="Arial" w:cs="Arial"/>
                <w:sz w:val="24"/>
                <w:szCs w:val="24"/>
                <w:lang w:val="es-MX"/>
              </w:rPr>
              <w:t>homogénea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>, ni los definen de manera similar.</w:t>
            </w:r>
          </w:p>
          <w:p w:rsidR="004B6116" w:rsidRPr="0034609E" w:rsidRDefault="004B6116" w:rsidP="0034609E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No todos </w:t>
            </w:r>
            <w:r w:rsidR="0034609E"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los países 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>permiten que el tercero se oponga a la divulgación de su información</w:t>
            </w:r>
            <w:r w:rsidR="007D4B11"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 personal.</w:t>
            </w:r>
          </w:p>
          <w:p w:rsidR="004B6116" w:rsidRPr="0034609E" w:rsidRDefault="007D4B11" w:rsidP="0034609E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>Principalmente</w:t>
            </w:r>
            <w:r w:rsidR="003A2C0E"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, basta la 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>adecuada fundamentación por parte de la entidad.</w:t>
            </w:r>
          </w:p>
          <w:p w:rsidR="002963F9" w:rsidRPr="0034609E" w:rsidRDefault="003A2C0E" w:rsidP="0034609E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En los casos que se permite la </w:t>
            </w:r>
            <w:r w:rsidR="007D4B11" w:rsidRPr="0034609E">
              <w:rPr>
                <w:rFonts w:ascii="Arial" w:hAnsi="Arial" w:cs="Arial"/>
                <w:sz w:val="24"/>
                <w:szCs w:val="24"/>
                <w:lang w:val="es-MX"/>
              </w:rPr>
              <w:t>oposición de los particulares afectados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, esta </w:t>
            </w:r>
            <w:r w:rsidR="007D4B11" w:rsidRPr="0034609E">
              <w:rPr>
                <w:rFonts w:ascii="Arial" w:hAnsi="Arial" w:cs="Arial"/>
                <w:sz w:val="24"/>
                <w:szCs w:val="24"/>
                <w:lang w:val="es-MX"/>
              </w:rPr>
              <w:t>no determina la no publicación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7D4B11"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de </w:t>
            </w:r>
            <w:r w:rsidRPr="0034609E">
              <w:rPr>
                <w:rFonts w:ascii="Arial" w:hAnsi="Arial" w:cs="Arial"/>
                <w:sz w:val="24"/>
                <w:szCs w:val="24"/>
                <w:lang w:val="es-MX"/>
              </w:rPr>
              <w:t xml:space="preserve">la </w:t>
            </w:r>
            <w:r w:rsidR="007D4B11" w:rsidRPr="0034609E">
              <w:rPr>
                <w:rFonts w:ascii="Arial" w:hAnsi="Arial" w:cs="Arial"/>
                <w:sz w:val="24"/>
                <w:szCs w:val="24"/>
                <w:lang w:val="es-MX"/>
              </w:rPr>
              <w:t>información</w:t>
            </w:r>
            <w:r w:rsidR="005706F6" w:rsidRPr="0034609E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3A2C0E" w:rsidRPr="0034609E" w:rsidRDefault="003A2C0E" w:rsidP="003460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882082" w:rsidRPr="0034609E" w:rsidTr="00123C94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617EE" w:rsidRPr="0034609E" w:rsidRDefault="00F617EE" w:rsidP="0034609E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34609E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Criterio Propuesto</w:t>
            </w:r>
          </w:p>
          <w:p w:rsidR="00882082" w:rsidRPr="0034609E" w:rsidRDefault="00F617EE" w:rsidP="0034609E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34609E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(Conclusión </w:t>
            </w:r>
            <w:r w:rsidR="002963F9" w:rsidRPr="0034609E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General </w:t>
            </w:r>
            <w:r w:rsidRPr="0034609E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para el Grupo)</w:t>
            </w:r>
          </w:p>
        </w:tc>
        <w:tc>
          <w:tcPr>
            <w:tcW w:w="3834" w:type="pct"/>
            <w:vAlign w:val="center"/>
          </w:tcPr>
          <w:p w:rsidR="0034609E" w:rsidRDefault="0034609E" w:rsidP="0034609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A2C0E" w:rsidRPr="0034609E" w:rsidRDefault="003A2C0E" w:rsidP="003460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609E">
              <w:rPr>
                <w:rFonts w:ascii="Arial" w:hAnsi="Arial" w:cs="Arial"/>
                <w:sz w:val="24"/>
                <w:szCs w:val="24"/>
              </w:rPr>
              <w:t>Para justificar la negativa de acceso a la información,</w:t>
            </w:r>
            <w:r w:rsidR="0034609E">
              <w:rPr>
                <w:rFonts w:ascii="Arial" w:hAnsi="Arial" w:cs="Arial"/>
                <w:sz w:val="24"/>
                <w:szCs w:val="24"/>
              </w:rPr>
              <w:t xml:space="preserve"> como es el caso de las excepciones de derecho comercial o económico, sugerimos que </w:t>
            </w:r>
            <w:r w:rsidRPr="0034609E">
              <w:rPr>
                <w:rFonts w:ascii="Arial" w:hAnsi="Arial" w:cs="Arial"/>
                <w:sz w:val="24"/>
                <w:szCs w:val="24"/>
              </w:rPr>
              <w:t>la entidad tiene que realizar lo siguiente:</w:t>
            </w:r>
          </w:p>
          <w:p w:rsidR="003A2C0E" w:rsidRPr="0034609E" w:rsidRDefault="003A2C0E" w:rsidP="0034609E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A2C0E" w:rsidRPr="0034609E" w:rsidRDefault="003A2C0E" w:rsidP="0034609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4609E">
              <w:rPr>
                <w:rFonts w:ascii="Arial" w:hAnsi="Arial" w:cs="Arial"/>
                <w:sz w:val="24"/>
                <w:szCs w:val="24"/>
              </w:rPr>
              <w:t xml:space="preserve">Verificar que </w:t>
            </w:r>
            <w:r w:rsidRPr="0034609E">
              <w:rPr>
                <w:rFonts w:ascii="Arial" w:eastAsia="Times New Roman" w:hAnsi="Arial" w:cs="Arial"/>
                <w:iCs/>
                <w:sz w:val="24"/>
                <w:szCs w:val="24"/>
              </w:rPr>
              <w:t>la información solicitada se encuentra comprendida en alguna excepción al acceso establecida en una ley formal: para ello, se deben establecer cuáles son los derechos económicos y comerciales y definirlos del modo más preciso.</w:t>
            </w:r>
          </w:p>
          <w:p w:rsidR="003A2C0E" w:rsidRPr="0034609E" w:rsidRDefault="003A2C0E" w:rsidP="0034609E">
            <w:pPr>
              <w:pStyle w:val="Prrafodelista"/>
              <w:ind w:left="-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A2C0E" w:rsidRPr="0034609E" w:rsidRDefault="003A2C0E" w:rsidP="0034609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</w:pPr>
            <w:r w:rsidRPr="0034609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Probar que </w:t>
            </w:r>
            <w:r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 xml:space="preserve">la divulgación de la información daña el bien jurídico o el derecho protegido por las </w:t>
            </w:r>
            <w:r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lastRenderedPageBreak/>
              <w:t xml:space="preserve">excepciones al derecho de acceso (prueba del daño): consideramos que la </w:t>
            </w:r>
            <w:r w:rsidR="0034609E"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>oposición del p</w:t>
            </w:r>
            <w:r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 xml:space="preserve">articular puede </w:t>
            </w:r>
            <w:r w:rsidR="0034609E"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 xml:space="preserve">ser opcional. Ello debido a que los plazos de entrega son céleres, no será podrá contactar necesariamente al particular, entre otros, pero principalmente, porque la garantía </w:t>
            </w:r>
            <w:r w:rsidR="00EA3FB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 xml:space="preserve">de </w:t>
            </w:r>
            <w:r w:rsidR="0034609E"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>que su derecho no se vulnere</w:t>
            </w:r>
            <w:r w:rsidR="00EA3FB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>,</w:t>
            </w:r>
            <w:r w:rsidR="0034609E"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  <w:t xml:space="preserve"> es la exigencia de una adecuada fundamentación de la negativa por parte de las entidades.</w:t>
            </w:r>
          </w:p>
          <w:p w:rsidR="003A2C0E" w:rsidRPr="0034609E" w:rsidRDefault="003A2C0E" w:rsidP="0034609E">
            <w:pPr>
              <w:pStyle w:val="Prrafodelista"/>
              <w:ind w:left="-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</w:pPr>
          </w:p>
          <w:p w:rsidR="003A2C0E" w:rsidRPr="0034609E" w:rsidRDefault="003A2C0E" w:rsidP="0034609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PE"/>
              </w:rPr>
            </w:pPr>
            <w:r w:rsidRPr="0034609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Ponderar entre el daño por divulgar la información y el daño ocasionado por negarle al público conocer la información.</w:t>
            </w:r>
          </w:p>
          <w:p w:rsidR="003A2C0E" w:rsidRPr="0034609E" w:rsidRDefault="003A2C0E" w:rsidP="0034609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PE"/>
              </w:rPr>
            </w:pPr>
          </w:p>
          <w:p w:rsidR="00882082" w:rsidRPr="0034609E" w:rsidRDefault="00882082" w:rsidP="003460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E131FB" w:rsidRPr="0034609E" w:rsidRDefault="00E131FB" w:rsidP="00346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31FB" w:rsidRPr="0034609E" w:rsidSect="00EF1EF3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C4" w:rsidRDefault="00A136C4" w:rsidP="009E2A68">
      <w:pPr>
        <w:spacing w:after="0" w:line="240" w:lineRule="auto"/>
      </w:pPr>
      <w:r>
        <w:separator/>
      </w:r>
    </w:p>
  </w:endnote>
  <w:endnote w:type="continuationSeparator" w:id="0">
    <w:p w:rsidR="00A136C4" w:rsidRDefault="00A136C4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C3C" w:rsidRPr="00FF5C3C" w:rsidRDefault="00FF5C3C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="000313FE"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0313FE"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6623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="000313FE"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="000313FE"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0313FE"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66233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="000313FE"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F5C3C" w:rsidRPr="00FF5C3C" w:rsidRDefault="00FF5C3C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C4" w:rsidRDefault="00A136C4" w:rsidP="009E2A68">
      <w:pPr>
        <w:spacing w:after="0" w:line="240" w:lineRule="auto"/>
      </w:pPr>
      <w:r>
        <w:separator/>
      </w:r>
    </w:p>
  </w:footnote>
  <w:footnote w:type="continuationSeparator" w:id="0">
    <w:p w:rsidR="00A136C4" w:rsidRDefault="00A136C4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68" w:rsidRPr="008F4DF4" w:rsidRDefault="009E2A68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9E2A68" w:rsidRPr="008F4DF4" w:rsidRDefault="00EF1EF3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Debate sobre posicionamiento</w:t>
    </w:r>
  </w:p>
  <w:p w:rsidR="009E2A68" w:rsidRDefault="009E2A68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9E2A68" w:rsidRDefault="009E2A68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 w:rsidRPr="008F4DF4">
      <w:rPr>
        <w:rFonts w:ascii="Arial" w:hAnsi="Arial" w:cs="Arial"/>
        <w:b/>
        <w:smallCaps/>
        <w:sz w:val="24"/>
        <w:szCs w:val="24"/>
      </w:rPr>
      <w:t>Cuarto Debate Temático</w:t>
    </w:r>
  </w:p>
  <w:p w:rsidR="00FF5C3C" w:rsidRDefault="00FF5C3C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F9F"/>
    <w:multiLevelType w:val="hybridMultilevel"/>
    <w:tmpl w:val="E34C9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C1EAC"/>
    <w:multiLevelType w:val="hybridMultilevel"/>
    <w:tmpl w:val="D3E0EE4C"/>
    <w:lvl w:ilvl="0" w:tplc="C00C084C">
      <w:start w:val="1"/>
      <w:numFmt w:val="bullet"/>
      <w:lvlText w:val="–"/>
      <w:lvlJc w:val="left"/>
      <w:pPr>
        <w:ind w:left="71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26D5E"/>
    <w:multiLevelType w:val="hybridMultilevel"/>
    <w:tmpl w:val="0784A8F2"/>
    <w:lvl w:ilvl="0" w:tplc="C00C084C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198F"/>
    <w:multiLevelType w:val="hybridMultilevel"/>
    <w:tmpl w:val="55668E04"/>
    <w:lvl w:ilvl="0" w:tplc="1F00A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F6282"/>
    <w:multiLevelType w:val="hybridMultilevel"/>
    <w:tmpl w:val="AF9A532C"/>
    <w:lvl w:ilvl="0" w:tplc="7CC406C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11955"/>
    <w:rsid w:val="000313FE"/>
    <w:rsid w:val="000478B8"/>
    <w:rsid w:val="00097BDE"/>
    <w:rsid w:val="00123C94"/>
    <w:rsid w:val="00150183"/>
    <w:rsid w:val="001F1D8B"/>
    <w:rsid w:val="00231614"/>
    <w:rsid w:val="00287734"/>
    <w:rsid w:val="002963F9"/>
    <w:rsid w:val="002C5873"/>
    <w:rsid w:val="00324388"/>
    <w:rsid w:val="0033112F"/>
    <w:rsid w:val="0033282F"/>
    <w:rsid w:val="0034609E"/>
    <w:rsid w:val="0039462F"/>
    <w:rsid w:val="003A2C0E"/>
    <w:rsid w:val="003A596B"/>
    <w:rsid w:val="003B6AB0"/>
    <w:rsid w:val="00420E96"/>
    <w:rsid w:val="00436105"/>
    <w:rsid w:val="00437516"/>
    <w:rsid w:val="004633C9"/>
    <w:rsid w:val="00486A8A"/>
    <w:rsid w:val="004B6116"/>
    <w:rsid w:val="004B612B"/>
    <w:rsid w:val="00521672"/>
    <w:rsid w:val="00522F6E"/>
    <w:rsid w:val="0055506D"/>
    <w:rsid w:val="005706F6"/>
    <w:rsid w:val="005941F2"/>
    <w:rsid w:val="005E04AA"/>
    <w:rsid w:val="0061563C"/>
    <w:rsid w:val="00622B72"/>
    <w:rsid w:val="006537AD"/>
    <w:rsid w:val="006720BA"/>
    <w:rsid w:val="006935C8"/>
    <w:rsid w:val="00787100"/>
    <w:rsid w:val="007D4B11"/>
    <w:rsid w:val="008641D6"/>
    <w:rsid w:val="00882082"/>
    <w:rsid w:val="008E056E"/>
    <w:rsid w:val="008F4832"/>
    <w:rsid w:val="0095076A"/>
    <w:rsid w:val="00970F79"/>
    <w:rsid w:val="009760E6"/>
    <w:rsid w:val="009E2A68"/>
    <w:rsid w:val="00A136C4"/>
    <w:rsid w:val="00A27E14"/>
    <w:rsid w:val="00A801E3"/>
    <w:rsid w:val="00AC7955"/>
    <w:rsid w:val="00B927E9"/>
    <w:rsid w:val="00C66233"/>
    <w:rsid w:val="00CB058C"/>
    <w:rsid w:val="00CB3B99"/>
    <w:rsid w:val="00E10CD4"/>
    <w:rsid w:val="00E131FB"/>
    <w:rsid w:val="00E23674"/>
    <w:rsid w:val="00EA3FBA"/>
    <w:rsid w:val="00EB564D"/>
    <w:rsid w:val="00EF1EF3"/>
    <w:rsid w:val="00EF4D59"/>
    <w:rsid w:val="00F11AF9"/>
    <w:rsid w:val="00F246BB"/>
    <w:rsid w:val="00F368BA"/>
    <w:rsid w:val="00F617EE"/>
    <w:rsid w:val="00F64D83"/>
    <w:rsid w:val="00FC3A0E"/>
    <w:rsid w:val="00FD1349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A07B8-127A-4883-B54D-CB75C0E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2622FFA6-AE8D-4BAD-B5BA-3331A15ABCE1}"/>
</file>

<file path=customXml/itemProps2.xml><?xml version="1.0" encoding="utf-8"?>
<ds:datastoreItem xmlns:ds="http://schemas.openxmlformats.org/officeDocument/2006/customXml" ds:itemID="{E06AE7D0-0939-422B-B2E2-951128229DC1}"/>
</file>

<file path=customXml/itemProps3.xml><?xml version="1.0" encoding="utf-8"?>
<ds:datastoreItem xmlns:ds="http://schemas.openxmlformats.org/officeDocument/2006/customXml" ds:itemID="{E8FD55E8-B139-48B2-AB0E-665CE67C2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Lilián Irazú Hernández Ojeda</cp:lastModifiedBy>
  <cp:revision>2</cp:revision>
  <cp:lastPrinted>2015-11-23T17:16:00Z</cp:lastPrinted>
  <dcterms:created xsi:type="dcterms:W3CDTF">2016-11-17T19:28:00Z</dcterms:created>
  <dcterms:modified xsi:type="dcterms:W3CDTF">2016-11-17T19:28:00Z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